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3F4E7" w14:textId="2FDE9D4C" w:rsidR="00E1425E" w:rsidRPr="004257AE" w:rsidRDefault="00C915AB" w:rsidP="00E1425E">
      <w:pPr>
        <w:spacing w:line="276" w:lineRule="auto"/>
        <w:jc w:val="right"/>
        <w:rPr>
          <w:rFonts w:ascii="Arial" w:hAnsi="Arial" w:cs="Arial"/>
          <w:color w:val="262626" w:themeColor="text1" w:themeTint="D9"/>
          <w:sz w:val="21"/>
          <w:szCs w:val="21"/>
        </w:rPr>
      </w:pPr>
      <w:r>
        <w:rPr>
          <w:rFonts w:ascii="Arial" w:hAnsi="Arial" w:cs="Arial"/>
          <w:color w:val="262626" w:themeColor="text1" w:themeTint="D9"/>
          <w:sz w:val="21"/>
          <w:szCs w:val="21"/>
        </w:rPr>
        <w:t>January 2021</w:t>
      </w:r>
      <w:r w:rsidR="00E1425E" w:rsidRPr="004257AE">
        <w:rPr>
          <w:rFonts w:ascii="Arial" w:hAnsi="Arial" w:cs="Arial"/>
          <w:color w:val="262626" w:themeColor="text1" w:themeTint="D9"/>
          <w:sz w:val="21"/>
          <w:szCs w:val="21"/>
        </w:rPr>
        <w:t xml:space="preserve"> </w:t>
      </w:r>
    </w:p>
    <w:p w14:paraId="5B0737A1" w14:textId="77777777" w:rsidR="00E1425E" w:rsidRPr="004257AE" w:rsidRDefault="00E1425E" w:rsidP="00E1425E">
      <w:pPr>
        <w:spacing w:line="276" w:lineRule="auto"/>
        <w:rPr>
          <w:rFonts w:ascii="Arial" w:hAnsi="Arial" w:cs="Arial"/>
          <w:color w:val="262626" w:themeColor="text1" w:themeTint="D9"/>
          <w:sz w:val="21"/>
          <w:szCs w:val="21"/>
        </w:rPr>
      </w:pPr>
    </w:p>
    <w:p w14:paraId="4BF77185" w14:textId="1F977B6D" w:rsidR="00E1425E" w:rsidRPr="00C7375A" w:rsidRDefault="00C7375A" w:rsidP="00E1425E">
      <w:pPr>
        <w:spacing w:line="276" w:lineRule="auto"/>
        <w:rPr>
          <w:rFonts w:ascii="Arial" w:hAnsi="Arial" w:cs="Arial"/>
          <w:b/>
          <w:bCs/>
          <w:color w:val="262626" w:themeColor="text1" w:themeTint="D9"/>
          <w:sz w:val="28"/>
          <w:szCs w:val="28"/>
        </w:rPr>
      </w:pPr>
      <w:r w:rsidRPr="00C7375A">
        <w:rPr>
          <w:rFonts w:ascii="Arial" w:hAnsi="Arial" w:cs="Arial"/>
          <w:b/>
          <w:bCs/>
          <w:color w:val="262626" w:themeColor="text1" w:themeTint="D9"/>
          <w:sz w:val="28"/>
          <w:szCs w:val="28"/>
        </w:rPr>
        <w:t>Medical Device Engineer</w:t>
      </w:r>
    </w:p>
    <w:p w14:paraId="570BC972" w14:textId="7A3BFA2B" w:rsidR="00E1425E" w:rsidRPr="004257AE" w:rsidRDefault="00E1425E" w:rsidP="00E1425E">
      <w:pPr>
        <w:spacing w:line="276" w:lineRule="auto"/>
        <w:rPr>
          <w:rFonts w:ascii="Arial" w:hAnsi="Arial" w:cs="Arial"/>
          <w:b/>
          <w:bCs/>
          <w:color w:val="262626" w:themeColor="text1" w:themeTint="D9"/>
          <w:sz w:val="21"/>
          <w:szCs w:val="21"/>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2977"/>
        <w:gridCol w:w="6077"/>
      </w:tblGrid>
      <w:tr w:rsidR="000E75F2" w:rsidRPr="004257AE" w14:paraId="5E07A20B" w14:textId="77777777" w:rsidTr="00E1425E">
        <w:trPr>
          <w:trHeight w:val="20"/>
        </w:trPr>
        <w:tc>
          <w:tcPr>
            <w:tcW w:w="2977" w:type="dxa"/>
            <w:tcBorders>
              <w:top w:val="single" w:sz="4" w:space="0" w:color="A6A6A6"/>
              <w:bottom w:val="single" w:sz="4" w:space="0" w:color="A6A6A6"/>
            </w:tcBorders>
          </w:tcPr>
          <w:p w14:paraId="4B3E4F9C" w14:textId="7215C3B5" w:rsidR="00E1425E" w:rsidRPr="004257AE" w:rsidRDefault="00E1425E" w:rsidP="00E1425E">
            <w:pPr>
              <w:rPr>
                <w:rFonts w:ascii="Arial" w:hAnsi="Arial" w:cs="Arial"/>
                <w:b/>
                <w:bCs/>
                <w:color w:val="262626" w:themeColor="text1" w:themeTint="D9"/>
                <w:sz w:val="21"/>
                <w:szCs w:val="21"/>
              </w:rPr>
            </w:pPr>
            <w:r w:rsidRPr="004257AE">
              <w:rPr>
                <w:rFonts w:ascii="Arial" w:hAnsi="Arial" w:cs="Arial"/>
                <w:b/>
                <w:bCs/>
                <w:color w:val="262626" w:themeColor="text1" w:themeTint="D9"/>
                <w:sz w:val="21"/>
                <w:szCs w:val="21"/>
              </w:rPr>
              <w:t>Contract:</w:t>
            </w:r>
          </w:p>
        </w:tc>
        <w:tc>
          <w:tcPr>
            <w:tcW w:w="6077" w:type="dxa"/>
            <w:tcBorders>
              <w:top w:val="single" w:sz="4" w:space="0" w:color="A6A6A6"/>
              <w:bottom w:val="single" w:sz="4" w:space="0" w:color="A6A6A6"/>
            </w:tcBorders>
          </w:tcPr>
          <w:p w14:paraId="3080F36E" w14:textId="5AF9F133" w:rsidR="00E1425E" w:rsidRPr="004257AE" w:rsidRDefault="00E1425E" w:rsidP="00E1425E">
            <w:pPr>
              <w:rPr>
                <w:rFonts w:ascii="Arial" w:hAnsi="Arial" w:cs="Arial"/>
                <w:color w:val="262626" w:themeColor="text1" w:themeTint="D9"/>
                <w:sz w:val="21"/>
                <w:szCs w:val="21"/>
              </w:rPr>
            </w:pPr>
            <w:r w:rsidRPr="004257AE">
              <w:rPr>
                <w:rFonts w:ascii="Arial" w:hAnsi="Arial" w:cs="Arial"/>
                <w:color w:val="262626" w:themeColor="text1" w:themeTint="D9"/>
                <w:sz w:val="21"/>
                <w:szCs w:val="21"/>
              </w:rPr>
              <w:t>Full-time</w:t>
            </w:r>
          </w:p>
        </w:tc>
      </w:tr>
      <w:tr w:rsidR="000E75F2" w:rsidRPr="004257AE" w14:paraId="5EA861CC" w14:textId="77777777" w:rsidTr="00E1425E">
        <w:trPr>
          <w:trHeight w:val="20"/>
        </w:trPr>
        <w:tc>
          <w:tcPr>
            <w:tcW w:w="2977" w:type="dxa"/>
            <w:tcBorders>
              <w:top w:val="single" w:sz="4" w:space="0" w:color="A6A6A6"/>
              <w:bottom w:val="single" w:sz="4" w:space="0" w:color="A6A6A6"/>
            </w:tcBorders>
          </w:tcPr>
          <w:p w14:paraId="65E06D17" w14:textId="36C3E42E" w:rsidR="00E1425E" w:rsidRPr="004257AE" w:rsidRDefault="00E1425E" w:rsidP="00E1425E">
            <w:pPr>
              <w:rPr>
                <w:rFonts w:ascii="Arial" w:hAnsi="Arial" w:cs="Arial"/>
                <w:b/>
                <w:bCs/>
                <w:color w:val="262626" w:themeColor="text1" w:themeTint="D9"/>
                <w:sz w:val="21"/>
                <w:szCs w:val="21"/>
              </w:rPr>
            </w:pPr>
            <w:r w:rsidRPr="004257AE">
              <w:rPr>
                <w:rFonts w:ascii="Arial" w:hAnsi="Arial" w:cs="Arial"/>
                <w:b/>
                <w:bCs/>
                <w:color w:val="262626" w:themeColor="text1" w:themeTint="D9"/>
                <w:sz w:val="21"/>
                <w:szCs w:val="21"/>
              </w:rPr>
              <w:t>Location:</w:t>
            </w:r>
          </w:p>
        </w:tc>
        <w:tc>
          <w:tcPr>
            <w:tcW w:w="6077" w:type="dxa"/>
            <w:tcBorders>
              <w:top w:val="single" w:sz="4" w:space="0" w:color="A6A6A6"/>
              <w:bottom w:val="single" w:sz="4" w:space="0" w:color="A6A6A6"/>
            </w:tcBorders>
          </w:tcPr>
          <w:p w14:paraId="6DC5F72D" w14:textId="7A0E2340" w:rsidR="00E1425E" w:rsidRPr="004257AE" w:rsidRDefault="00E1425E" w:rsidP="00E1425E">
            <w:pPr>
              <w:rPr>
                <w:rFonts w:ascii="Arial" w:hAnsi="Arial" w:cs="Arial"/>
                <w:color w:val="262626" w:themeColor="text1" w:themeTint="D9"/>
                <w:sz w:val="21"/>
                <w:szCs w:val="21"/>
              </w:rPr>
            </w:pPr>
            <w:r w:rsidRPr="004257AE">
              <w:rPr>
                <w:rFonts w:ascii="Arial" w:hAnsi="Arial" w:cs="Arial"/>
                <w:color w:val="262626" w:themeColor="text1" w:themeTint="D9"/>
                <w:sz w:val="21"/>
                <w:szCs w:val="21"/>
              </w:rPr>
              <w:t>The Jeffreys Building, Cowley Road, Cambridge, CB4 0WS</w:t>
            </w:r>
          </w:p>
        </w:tc>
      </w:tr>
      <w:tr w:rsidR="000E75F2" w:rsidRPr="004257AE" w14:paraId="60B24702" w14:textId="77777777" w:rsidTr="00E1425E">
        <w:trPr>
          <w:trHeight w:val="20"/>
        </w:trPr>
        <w:tc>
          <w:tcPr>
            <w:tcW w:w="2977" w:type="dxa"/>
            <w:tcBorders>
              <w:top w:val="single" w:sz="4" w:space="0" w:color="A6A6A6"/>
              <w:bottom w:val="single" w:sz="4" w:space="0" w:color="A6A6A6"/>
            </w:tcBorders>
          </w:tcPr>
          <w:p w14:paraId="7CBCB10A" w14:textId="5A10DAD9" w:rsidR="00E1425E" w:rsidRPr="004257AE" w:rsidRDefault="00E1425E" w:rsidP="00E1425E">
            <w:pPr>
              <w:rPr>
                <w:rFonts w:ascii="Arial" w:hAnsi="Arial" w:cs="Arial"/>
                <w:b/>
                <w:bCs/>
                <w:color w:val="262626" w:themeColor="text1" w:themeTint="D9"/>
                <w:sz w:val="21"/>
                <w:szCs w:val="21"/>
              </w:rPr>
            </w:pPr>
            <w:r w:rsidRPr="004257AE">
              <w:rPr>
                <w:rFonts w:ascii="Arial" w:hAnsi="Arial" w:cs="Arial"/>
                <w:b/>
                <w:bCs/>
                <w:color w:val="262626" w:themeColor="text1" w:themeTint="D9"/>
                <w:sz w:val="21"/>
                <w:szCs w:val="21"/>
              </w:rPr>
              <w:t>Responsible to:</w:t>
            </w:r>
          </w:p>
        </w:tc>
        <w:tc>
          <w:tcPr>
            <w:tcW w:w="6077" w:type="dxa"/>
            <w:tcBorders>
              <w:top w:val="single" w:sz="4" w:space="0" w:color="A6A6A6"/>
              <w:bottom w:val="single" w:sz="4" w:space="0" w:color="A6A6A6"/>
            </w:tcBorders>
          </w:tcPr>
          <w:p w14:paraId="6DE0B5FB" w14:textId="1E5B3B52" w:rsidR="00E1425E" w:rsidRPr="004257AE" w:rsidRDefault="00BF1B54" w:rsidP="00E1425E">
            <w:pPr>
              <w:rPr>
                <w:rFonts w:ascii="Arial" w:hAnsi="Arial" w:cs="Arial"/>
                <w:color w:val="262626" w:themeColor="text1" w:themeTint="D9"/>
                <w:sz w:val="21"/>
                <w:szCs w:val="21"/>
              </w:rPr>
            </w:pPr>
            <w:r w:rsidRPr="004257AE">
              <w:rPr>
                <w:rFonts w:ascii="Arial" w:hAnsi="Arial" w:cs="Arial"/>
                <w:color w:val="262626" w:themeColor="text1" w:themeTint="D9"/>
                <w:sz w:val="21"/>
                <w:szCs w:val="21"/>
              </w:rPr>
              <w:t>Programme Development Manager</w:t>
            </w:r>
          </w:p>
        </w:tc>
      </w:tr>
      <w:tr w:rsidR="00E1425E" w:rsidRPr="004257AE" w14:paraId="6C441629" w14:textId="77777777" w:rsidTr="00E1425E">
        <w:trPr>
          <w:trHeight w:val="20"/>
        </w:trPr>
        <w:tc>
          <w:tcPr>
            <w:tcW w:w="2977" w:type="dxa"/>
            <w:tcBorders>
              <w:top w:val="single" w:sz="4" w:space="0" w:color="A6A6A6"/>
            </w:tcBorders>
          </w:tcPr>
          <w:p w14:paraId="325AF610" w14:textId="6335E06F" w:rsidR="00E1425E" w:rsidRPr="004257AE" w:rsidRDefault="00E1425E" w:rsidP="00E1425E">
            <w:pPr>
              <w:rPr>
                <w:rFonts w:ascii="Arial" w:hAnsi="Arial" w:cs="Arial"/>
                <w:b/>
                <w:bCs/>
                <w:color w:val="262626" w:themeColor="text1" w:themeTint="D9"/>
                <w:sz w:val="21"/>
                <w:szCs w:val="21"/>
              </w:rPr>
            </w:pPr>
            <w:r w:rsidRPr="004257AE">
              <w:rPr>
                <w:rFonts w:ascii="Arial" w:hAnsi="Arial" w:cs="Arial"/>
                <w:b/>
                <w:bCs/>
                <w:color w:val="262626" w:themeColor="text1" w:themeTint="D9"/>
                <w:sz w:val="21"/>
                <w:szCs w:val="21"/>
              </w:rPr>
              <w:t>Key working relationships:</w:t>
            </w:r>
            <w:r w:rsidR="00BF1B54" w:rsidRPr="004257AE">
              <w:rPr>
                <w:rFonts w:ascii="Arial" w:hAnsi="Arial" w:cs="Arial"/>
                <w:color w:val="262626" w:themeColor="text1" w:themeTint="D9"/>
                <w:sz w:val="21"/>
                <w:szCs w:val="21"/>
              </w:rPr>
              <w:t xml:space="preserve"> </w:t>
            </w:r>
          </w:p>
        </w:tc>
        <w:tc>
          <w:tcPr>
            <w:tcW w:w="6077" w:type="dxa"/>
            <w:tcBorders>
              <w:top w:val="single" w:sz="4" w:space="0" w:color="A6A6A6"/>
            </w:tcBorders>
          </w:tcPr>
          <w:p w14:paraId="669E9196" w14:textId="4D0C31CC" w:rsidR="00E1425E" w:rsidRPr="004257AE" w:rsidRDefault="00437BFB" w:rsidP="00E1425E">
            <w:pPr>
              <w:rPr>
                <w:rFonts w:ascii="Arial" w:hAnsi="Arial" w:cs="Arial"/>
                <w:color w:val="262626" w:themeColor="text1" w:themeTint="D9"/>
                <w:sz w:val="21"/>
                <w:szCs w:val="21"/>
              </w:rPr>
            </w:pPr>
            <w:r w:rsidRPr="004257AE">
              <w:rPr>
                <w:rFonts w:ascii="Arial" w:hAnsi="Arial" w:cs="Arial"/>
                <w:color w:val="262626" w:themeColor="text1" w:themeTint="D9"/>
                <w:sz w:val="21"/>
                <w:szCs w:val="21"/>
              </w:rPr>
              <w:t xml:space="preserve">CTO, </w:t>
            </w:r>
            <w:r w:rsidR="00BF1B54" w:rsidRPr="004257AE">
              <w:rPr>
                <w:rFonts w:ascii="Arial" w:hAnsi="Arial" w:cs="Arial"/>
                <w:color w:val="262626" w:themeColor="text1" w:themeTint="D9"/>
                <w:sz w:val="21"/>
                <w:szCs w:val="21"/>
              </w:rPr>
              <w:t xml:space="preserve">Electronic Product Development Manager. </w:t>
            </w:r>
            <w:r w:rsidR="0070245C" w:rsidRPr="004257AE">
              <w:rPr>
                <w:rFonts w:ascii="Arial" w:hAnsi="Arial" w:cs="Arial"/>
                <w:color w:val="262626" w:themeColor="text1" w:themeTint="D9"/>
                <w:sz w:val="21"/>
                <w:szCs w:val="21"/>
              </w:rPr>
              <w:t>Electronic Project Engineer</w:t>
            </w:r>
          </w:p>
        </w:tc>
      </w:tr>
    </w:tbl>
    <w:p w14:paraId="3CED43C7" w14:textId="77777777" w:rsidR="00E1425E" w:rsidRPr="004257AE" w:rsidRDefault="00E1425E" w:rsidP="00E1425E">
      <w:pPr>
        <w:spacing w:line="276" w:lineRule="auto"/>
        <w:rPr>
          <w:rFonts w:ascii="Arial" w:hAnsi="Arial" w:cs="Arial"/>
          <w:color w:val="262626" w:themeColor="text1" w:themeTint="D9"/>
          <w:sz w:val="21"/>
          <w:szCs w:val="21"/>
          <w:lang w:val="en"/>
        </w:rPr>
      </w:pPr>
    </w:p>
    <w:p w14:paraId="4ED7CA22" w14:textId="77777777" w:rsidR="00E1425E" w:rsidRPr="004257AE" w:rsidRDefault="00E1425E" w:rsidP="00E1425E">
      <w:pPr>
        <w:spacing w:line="276" w:lineRule="auto"/>
        <w:rPr>
          <w:rFonts w:ascii="Arial" w:hAnsi="Arial" w:cs="Arial"/>
          <w:b/>
          <w:bCs/>
          <w:color w:val="262626" w:themeColor="text1" w:themeTint="D9"/>
          <w:sz w:val="21"/>
          <w:szCs w:val="21"/>
        </w:rPr>
      </w:pPr>
      <w:r w:rsidRPr="004257AE">
        <w:rPr>
          <w:rFonts w:ascii="Arial" w:hAnsi="Arial" w:cs="Arial"/>
          <w:b/>
          <w:bCs/>
          <w:color w:val="262626" w:themeColor="text1" w:themeTint="D9"/>
          <w:sz w:val="21"/>
          <w:szCs w:val="21"/>
        </w:rPr>
        <w:t>Background:</w:t>
      </w:r>
    </w:p>
    <w:p w14:paraId="4772534B" w14:textId="77777777" w:rsidR="00E1425E" w:rsidRPr="004257AE" w:rsidRDefault="00E1425E" w:rsidP="00E1425E">
      <w:pPr>
        <w:spacing w:line="276" w:lineRule="auto"/>
        <w:rPr>
          <w:rFonts w:ascii="Arial" w:hAnsi="Arial" w:cs="Arial"/>
          <w:color w:val="262626" w:themeColor="text1" w:themeTint="D9"/>
          <w:sz w:val="21"/>
          <w:szCs w:val="21"/>
        </w:rPr>
      </w:pPr>
    </w:p>
    <w:p w14:paraId="7E117865" w14:textId="483CAFF3" w:rsidR="0070245C" w:rsidRPr="004257AE" w:rsidRDefault="0070245C" w:rsidP="15604C31">
      <w:pPr>
        <w:spacing w:line="276" w:lineRule="auto"/>
        <w:rPr>
          <w:rFonts w:ascii="Arial" w:hAnsi="Arial" w:cs="Arial"/>
          <w:color w:val="262626" w:themeColor="text1" w:themeTint="D9"/>
          <w:sz w:val="21"/>
          <w:szCs w:val="21"/>
        </w:rPr>
      </w:pPr>
      <w:r w:rsidRPr="004257AE">
        <w:rPr>
          <w:rFonts w:ascii="Arial" w:hAnsi="Arial" w:cs="Arial"/>
          <w:color w:val="262626" w:themeColor="text1" w:themeTint="D9"/>
          <w:sz w:val="21"/>
          <w:szCs w:val="21"/>
        </w:rPr>
        <w:t>Endomag aims to make a better standard of cancer care available to everyone. Many of the world’s leading physicians and hospitals use the company’s products to help women with breast cancer avoid surgery when it isn’t needed, and experience better outcomes when it is. Using the Sentimag</w:t>
      </w:r>
      <w:r w:rsidRPr="004257AE">
        <w:rPr>
          <w:rFonts w:ascii="Arial" w:hAnsi="Arial" w:cs="Arial"/>
          <w:color w:val="262626" w:themeColor="text1" w:themeTint="D9"/>
          <w:sz w:val="21"/>
          <w:szCs w:val="21"/>
          <w:vertAlign w:val="superscript"/>
        </w:rPr>
        <w:t>®</w:t>
      </w:r>
      <w:r w:rsidRPr="004257AE">
        <w:rPr>
          <w:rFonts w:ascii="Arial" w:hAnsi="Arial" w:cs="Arial"/>
          <w:color w:val="262626" w:themeColor="text1" w:themeTint="D9"/>
          <w:sz w:val="21"/>
          <w:szCs w:val="21"/>
        </w:rPr>
        <w:t xml:space="preserve"> probe, physicians can both </w:t>
      </w:r>
      <w:r w:rsidR="3CBFA145" w:rsidRPr="004257AE">
        <w:rPr>
          <w:rFonts w:ascii="Arial" w:hAnsi="Arial" w:cs="Arial"/>
          <w:color w:val="262626" w:themeColor="text1" w:themeTint="D9"/>
          <w:sz w:val="21"/>
          <w:szCs w:val="21"/>
        </w:rPr>
        <w:t>locate and excise small tumours with the magnetic marker (Magseed</w:t>
      </w:r>
      <w:r w:rsidR="3CBFA145" w:rsidRPr="004257AE">
        <w:rPr>
          <w:rFonts w:ascii="Arial" w:hAnsi="Arial" w:cs="Arial"/>
          <w:color w:val="262626" w:themeColor="text1" w:themeTint="D9"/>
          <w:sz w:val="21"/>
          <w:szCs w:val="21"/>
          <w:vertAlign w:val="superscript"/>
        </w:rPr>
        <w:t>®</w:t>
      </w:r>
      <w:proofErr w:type="gramStart"/>
      <w:r w:rsidR="3CBFA145" w:rsidRPr="004257AE">
        <w:rPr>
          <w:rFonts w:ascii="Arial" w:hAnsi="Arial" w:cs="Arial"/>
          <w:color w:val="262626" w:themeColor="text1" w:themeTint="D9"/>
          <w:sz w:val="21"/>
          <w:szCs w:val="21"/>
        </w:rPr>
        <w:t>)</w:t>
      </w:r>
      <w:r w:rsidR="00B05715">
        <w:rPr>
          <w:rFonts w:ascii="Arial" w:hAnsi="Arial" w:cs="Arial"/>
          <w:color w:val="262626" w:themeColor="text1" w:themeTint="D9"/>
          <w:sz w:val="21"/>
          <w:szCs w:val="21"/>
        </w:rPr>
        <w:t xml:space="preserve">, </w:t>
      </w:r>
      <w:r w:rsidR="3CBFA145" w:rsidRPr="004257AE">
        <w:rPr>
          <w:rFonts w:ascii="Arial" w:hAnsi="Arial" w:cs="Arial"/>
          <w:color w:val="262626" w:themeColor="text1" w:themeTint="D9"/>
          <w:sz w:val="21"/>
          <w:szCs w:val="21"/>
        </w:rPr>
        <w:t>and</w:t>
      </w:r>
      <w:proofErr w:type="gramEnd"/>
      <w:r w:rsidR="45E6AD17" w:rsidRPr="004257AE">
        <w:rPr>
          <w:rFonts w:ascii="Arial" w:hAnsi="Arial" w:cs="Arial"/>
          <w:color w:val="262626" w:themeColor="text1" w:themeTint="D9"/>
          <w:sz w:val="21"/>
          <w:szCs w:val="21"/>
        </w:rPr>
        <w:t xml:space="preserve"> </w:t>
      </w:r>
      <w:r w:rsidR="3CBFA145" w:rsidRPr="004257AE">
        <w:rPr>
          <w:rFonts w:ascii="Arial" w:hAnsi="Arial" w:cs="Arial"/>
          <w:color w:val="262626" w:themeColor="text1" w:themeTint="D9"/>
          <w:sz w:val="21"/>
          <w:szCs w:val="21"/>
        </w:rPr>
        <w:t>identify the lymph nodes that the cancer may spread to</w:t>
      </w:r>
      <w:r w:rsidRPr="004257AE">
        <w:rPr>
          <w:rFonts w:ascii="Arial" w:hAnsi="Arial" w:cs="Arial"/>
          <w:color w:val="262626" w:themeColor="text1" w:themeTint="D9"/>
          <w:sz w:val="21"/>
          <w:szCs w:val="21"/>
        </w:rPr>
        <w:t xml:space="preserve"> with the lymphatic tracer (Magtrace</w:t>
      </w:r>
      <w:r w:rsidRPr="004257AE">
        <w:rPr>
          <w:rFonts w:ascii="Arial" w:hAnsi="Arial" w:cs="Arial"/>
          <w:color w:val="262626" w:themeColor="text1" w:themeTint="D9"/>
          <w:sz w:val="21"/>
          <w:szCs w:val="21"/>
          <w:vertAlign w:val="superscript"/>
        </w:rPr>
        <w:t>®</w:t>
      </w:r>
      <w:r w:rsidRPr="004257AE">
        <w:rPr>
          <w:rFonts w:ascii="Arial" w:hAnsi="Arial" w:cs="Arial"/>
          <w:color w:val="262626" w:themeColor="text1" w:themeTint="D9"/>
          <w:sz w:val="21"/>
          <w:szCs w:val="21"/>
        </w:rPr>
        <w:t>).</w:t>
      </w:r>
      <w:r w:rsidR="030F0FFE" w:rsidRPr="004257AE">
        <w:rPr>
          <w:rFonts w:ascii="Arial" w:hAnsi="Arial" w:cs="Arial"/>
          <w:color w:val="262626" w:themeColor="text1" w:themeTint="D9"/>
          <w:sz w:val="21"/>
          <w:szCs w:val="21"/>
        </w:rPr>
        <w:t xml:space="preserve"> </w:t>
      </w:r>
    </w:p>
    <w:p w14:paraId="7F44AFE0" w14:textId="77777777" w:rsidR="0070245C" w:rsidRPr="004257AE" w:rsidRDefault="0070245C" w:rsidP="0070245C">
      <w:pPr>
        <w:spacing w:line="276" w:lineRule="auto"/>
        <w:rPr>
          <w:rFonts w:ascii="Arial" w:hAnsi="Arial" w:cs="Arial"/>
          <w:color w:val="262626" w:themeColor="text1" w:themeTint="D9"/>
          <w:sz w:val="21"/>
          <w:szCs w:val="21"/>
        </w:rPr>
      </w:pPr>
    </w:p>
    <w:p w14:paraId="091C27E1" w14:textId="4B6E406E" w:rsidR="0070245C" w:rsidRPr="004257AE" w:rsidRDefault="0070245C" w:rsidP="0070245C">
      <w:pPr>
        <w:spacing w:line="276" w:lineRule="auto"/>
        <w:rPr>
          <w:rFonts w:ascii="Arial" w:hAnsi="Arial" w:cs="Arial"/>
          <w:color w:val="262626" w:themeColor="text1" w:themeTint="D9"/>
          <w:sz w:val="21"/>
          <w:szCs w:val="21"/>
        </w:rPr>
      </w:pPr>
      <w:r w:rsidRPr="004257AE">
        <w:rPr>
          <w:rFonts w:ascii="Arial" w:hAnsi="Arial" w:cs="Arial"/>
          <w:color w:val="262626" w:themeColor="text1" w:themeTint="D9"/>
          <w:sz w:val="21"/>
          <w:szCs w:val="21"/>
        </w:rPr>
        <w:t xml:space="preserve">Endomag is headquartered in Cambridge, UK with an office in Austin, Texas. To date, the company has helped tens of thousands of women around the world </w:t>
      </w:r>
      <w:r w:rsidR="7897C257" w:rsidRPr="004257AE">
        <w:rPr>
          <w:rFonts w:ascii="Arial" w:hAnsi="Arial" w:cs="Arial"/>
          <w:color w:val="262626" w:themeColor="text1" w:themeTint="D9"/>
          <w:sz w:val="21"/>
          <w:szCs w:val="21"/>
        </w:rPr>
        <w:t xml:space="preserve">to </w:t>
      </w:r>
      <w:r w:rsidRPr="004257AE">
        <w:rPr>
          <w:rFonts w:ascii="Arial" w:hAnsi="Arial" w:cs="Arial"/>
          <w:color w:val="262626" w:themeColor="text1" w:themeTint="D9"/>
          <w:sz w:val="21"/>
          <w:szCs w:val="21"/>
        </w:rPr>
        <w:t>access more precise and less invasive breast cancer care.</w:t>
      </w:r>
    </w:p>
    <w:p w14:paraId="21533A05" w14:textId="2B1709B6" w:rsidR="15604C31" w:rsidRPr="004257AE" w:rsidRDefault="15604C31" w:rsidP="15604C31">
      <w:pPr>
        <w:spacing w:line="276" w:lineRule="auto"/>
        <w:rPr>
          <w:rFonts w:ascii="Arial" w:hAnsi="Arial" w:cs="Arial"/>
          <w:color w:val="262626" w:themeColor="text1" w:themeTint="D9"/>
          <w:sz w:val="21"/>
          <w:szCs w:val="21"/>
        </w:rPr>
      </w:pPr>
    </w:p>
    <w:p w14:paraId="66779C23" w14:textId="51B22D8F" w:rsidR="0070245C" w:rsidRPr="004257AE" w:rsidRDefault="11843121" w:rsidP="0070245C">
      <w:pPr>
        <w:spacing w:line="276" w:lineRule="auto"/>
        <w:rPr>
          <w:rFonts w:ascii="Arial" w:hAnsi="Arial" w:cs="Arial"/>
          <w:color w:val="262626" w:themeColor="text1" w:themeTint="D9"/>
          <w:sz w:val="21"/>
          <w:szCs w:val="21"/>
        </w:rPr>
      </w:pPr>
      <w:r w:rsidRPr="004257AE">
        <w:rPr>
          <w:rFonts w:ascii="Arial" w:hAnsi="Arial" w:cs="Arial"/>
          <w:color w:val="262626" w:themeColor="text1" w:themeTint="D9"/>
          <w:sz w:val="21"/>
          <w:szCs w:val="21"/>
        </w:rPr>
        <w:t xml:space="preserve">Endomag is developing a range of new products </w:t>
      </w:r>
      <w:r w:rsidR="2340AB0E" w:rsidRPr="004257AE">
        <w:rPr>
          <w:rFonts w:ascii="Arial" w:hAnsi="Arial" w:cs="Arial"/>
          <w:color w:val="262626" w:themeColor="text1" w:themeTint="D9"/>
          <w:sz w:val="21"/>
          <w:szCs w:val="21"/>
        </w:rPr>
        <w:t xml:space="preserve">to maintain its market-leading </w:t>
      </w:r>
      <w:proofErr w:type="gramStart"/>
      <w:r w:rsidR="2340AB0E" w:rsidRPr="004257AE">
        <w:rPr>
          <w:rFonts w:ascii="Arial" w:hAnsi="Arial" w:cs="Arial"/>
          <w:color w:val="262626" w:themeColor="text1" w:themeTint="D9"/>
          <w:sz w:val="21"/>
          <w:szCs w:val="21"/>
        </w:rPr>
        <w:t>positio</w:t>
      </w:r>
      <w:r w:rsidR="6619E735" w:rsidRPr="004257AE">
        <w:rPr>
          <w:rFonts w:ascii="Arial" w:hAnsi="Arial" w:cs="Arial"/>
          <w:color w:val="262626" w:themeColor="text1" w:themeTint="D9"/>
          <w:sz w:val="21"/>
          <w:szCs w:val="21"/>
        </w:rPr>
        <w:t>n, and</w:t>
      </w:r>
      <w:proofErr w:type="gramEnd"/>
      <w:r w:rsidR="6619E735" w:rsidRPr="004257AE">
        <w:rPr>
          <w:rFonts w:ascii="Arial" w:hAnsi="Arial" w:cs="Arial"/>
          <w:color w:val="262626" w:themeColor="text1" w:themeTint="D9"/>
          <w:sz w:val="21"/>
          <w:szCs w:val="21"/>
        </w:rPr>
        <w:t xml:space="preserve"> is </w:t>
      </w:r>
      <w:r w:rsidR="3B17EEE7" w:rsidRPr="004257AE">
        <w:rPr>
          <w:rFonts w:ascii="Arial" w:hAnsi="Arial" w:cs="Arial"/>
          <w:color w:val="262626" w:themeColor="text1" w:themeTint="D9"/>
          <w:sz w:val="21"/>
          <w:szCs w:val="21"/>
        </w:rPr>
        <w:t>growing the R and D team</w:t>
      </w:r>
      <w:r w:rsidR="6619E735" w:rsidRPr="004257AE">
        <w:rPr>
          <w:rFonts w:ascii="Arial" w:hAnsi="Arial" w:cs="Arial"/>
          <w:color w:val="262626" w:themeColor="text1" w:themeTint="D9"/>
          <w:sz w:val="21"/>
          <w:szCs w:val="21"/>
        </w:rPr>
        <w:t xml:space="preserve"> to support these developments.</w:t>
      </w:r>
      <w:r w:rsidRPr="004257AE">
        <w:rPr>
          <w:rFonts w:ascii="Arial" w:hAnsi="Arial" w:cs="Arial"/>
          <w:color w:val="262626" w:themeColor="text1" w:themeTint="D9"/>
          <w:sz w:val="21"/>
          <w:szCs w:val="21"/>
        </w:rPr>
        <w:t xml:space="preserve"> </w:t>
      </w:r>
      <w:r w:rsidR="0070245C" w:rsidRPr="004257AE">
        <w:rPr>
          <w:rFonts w:ascii="Arial" w:hAnsi="Arial" w:cs="Arial"/>
          <w:color w:val="262626" w:themeColor="text1" w:themeTint="D9"/>
          <w:sz w:val="21"/>
          <w:szCs w:val="21"/>
        </w:rPr>
        <w:t>This role is a critical part of the R&amp;D team and the company is seeking driven, creative, communicative team members to help deliver on Endomag’s promise.</w:t>
      </w:r>
    </w:p>
    <w:p w14:paraId="6B101959" w14:textId="77777777" w:rsidR="00E1425E" w:rsidRPr="004257AE" w:rsidRDefault="00E1425E" w:rsidP="00E1425E">
      <w:pPr>
        <w:spacing w:line="276" w:lineRule="auto"/>
        <w:rPr>
          <w:rFonts w:ascii="Arial" w:hAnsi="Arial" w:cs="Arial"/>
          <w:color w:val="262626" w:themeColor="text1" w:themeTint="D9"/>
          <w:sz w:val="21"/>
          <w:szCs w:val="21"/>
        </w:rPr>
      </w:pPr>
    </w:p>
    <w:p w14:paraId="707BF2F8" w14:textId="182E7477" w:rsidR="00E1425E" w:rsidRPr="00A400E4" w:rsidRDefault="00E1425E" w:rsidP="00E1425E">
      <w:pPr>
        <w:spacing w:line="276" w:lineRule="auto"/>
        <w:rPr>
          <w:rFonts w:ascii="Arial" w:hAnsi="Arial" w:cs="Arial"/>
          <w:b/>
          <w:bCs/>
          <w:color w:val="262626" w:themeColor="text1" w:themeTint="D9"/>
          <w:sz w:val="21"/>
          <w:szCs w:val="21"/>
        </w:rPr>
      </w:pPr>
      <w:r w:rsidRPr="004257AE">
        <w:rPr>
          <w:rFonts w:ascii="Arial" w:hAnsi="Arial" w:cs="Arial"/>
          <w:b/>
          <w:bCs/>
          <w:color w:val="262626" w:themeColor="text1" w:themeTint="D9"/>
          <w:sz w:val="21"/>
          <w:szCs w:val="21"/>
        </w:rPr>
        <w:t xml:space="preserve">The </w:t>
      </w:r>
      <w:r w:rsidR="006D27DE" w:rsidRPr="004257AE">
        <w:rPr>
          <w:rFonts w:ascii="Arial" w:hAnsi="Arial" w:cs="Arial"/>
          <w:b/>
          <w:bCs/>
          <w:color w:val="262626" w:themeColor="text1" w:themeTint="D9"/>
          <w:sz w:val="21"/>
          <w:szCs w:val="21"/>
        </w:rPr>
        <w:t>p</w:t>
      </w:r>
      <w:r w:rsidRPr="004257AE">
        <w:rPr>
          <w:rFonts w:ascii="Arial" w:hAnsi="Arial" w:cs="Arial"/>
          <w:b/>
          <w:bCs/>
          <w:color w:val="262626" w:themeColor="text1" w:themeTint="D9"/>
          <w:sz w:val="21"/>
          <w:szCs w:val="21"/>
        </w:rPr>
        <w:t xml:space="preserve">urpose of the </w:t>
      </w:r>
      <w:r w:rsidR="006D27DE" w:rsidRPr="004257AE">
        <w:rPr>
          <w:rFonts w:ascii="Arial" w:hAnsi="Arial" w:cs="Arial"/>
          <w:b/>
          <w:bCs/>
          <w:color w:val="262626" w:themeColor="text1" w:themeTint="D9"/>
          <w:sz w:val="21"/>
          <w:szCs w:val="21"/>
        </w:rPr>
        <w:t>role</w:t>
      </w:r>
      <w:r w:rsidRPr="004257AE">
        <w:rPr>
          <w:rFonts w:ascii="Arial" w:hAnsi="Arial" w:cs="Arial"/>
          <w:b/>
          <w:bCs/>
          <w:color w:val="262626" w:themeColor="text1" w:themeTint="D9"/>
          <w:sz w:val="21"/>
          <w:szCs w:val="21"/>
        </w:rPr>
        <w:t>:</w:t>
      </w:r>
    </w:p>
    <w:p w14:paraId="3475E049" w14:textId="77777777" w:rsidR="0070245C" w:rsidRPr="004257AE" w:rsidRDefault="0070245C" w:rsidP="0070245C">
      <w:pPr>
        <w:spacing w:line="276" w:lineRule="auto"/>
        <w:rPr>
          <w:rFonts w:ascii="Arial" w:hAnsi="Arial" w:cs="Arial"/>
          <w:color w:val="262626" w:themeColor="text1" w:themeTint="D9"/>
          <w:sz w:val="21"/>
          <w:szCs w:val="21"/>
        </w:rPr>
      </w:pPr>
    </w:p>
    <w:p w14:paraId="27FB853A" w14:textId="6951DC47" w:rsidR="00BF1B54" w:rsidRPr="004257AE" w:rsidRDefault="00A400E4" w:rsidP="00BF1B54">
      <w:pPr>
        <w:spacing w:line="276" w:lineRule="auto"/>
        <w:rPr>
          <w:rFonts w:ascii="Arial" w:hAnsi="Arial" w:cs="Arial"/>
          <w:color w:val="262626" w:themeColor="text1" w:themeTint="D9"/>
          <w:sz w:val="21"/>
          <w:szCs w:val="21"/>
        </w:rPr>
      </w:pPr>
      <w:r>
        <w:rPr>
          <w:rFonts w:ascii="Arial" w:hAnsi="Arial" w:cs="Arial"/>
          <w:color w:val="262626" w:themeColor="text1" w:themeTint="D9"/>
          <w:sz w:val="21"/>
          <w:szCs w:val="21"/>
        </w:rPr>
        <w:t>The</w:t>
      </w:r>
      <w:r w:rsidR="00BF1B54" w:rsidRPr="004257AE">
        <w:rPr>
          <w:rFonts w:ascii="Arial" w:hAnsi="Arial" w:cs="Arial"/>
          <w:color w:val="262626" w:themeColor="text1" w:themeTint="D9"/>
          <w:sz w:val="21"/>
          <w:szCs w:val="21"/>
        </w:rPr>
        <w:t xml:space="preserve"> role will offer you the opportunity to support and lead on projects as a part of the development of Endomag’s future implantable products. As a part of our multi-disciplinary team your technical knowledge and creativity to offer innovative solutions will lead</w:t>
      </w:r>
      <w:r w:rsidR="00B05715">
        <w:rPr>
          <w:rFonts w:ascii="Arial" w:hAnsi="Arial" w:cs="Arial"/>
          <w:color w:val="262626" w:themeColor="text1" w:themeTint="D9"/>
          <w:sz w:val="21"/>
          <w:szCs w:val="21"/>
        </w:rPr>
        <w:t xml:space="preserve"> to</w:t>
      </w:r>
      <w:r w:rsidR="00BF1B54" w:rsidRPr="004257AE">
        <w:rPr>
          <w:rFonts w:ascii="Arial" w:hAnsi="Arial" w:cs="Arial"/>
          <w:color w:val="262626" w:themeColor="text1" w:themeTint="D9"/>
          <w:sz w:val="21"/>
          <w:szCs w:val="21"/>
        </w:rPr>
        <w:t xml:space="preserve"> product demonstrating real clinical benefit for patients and clinical users.</w:t>
      </w:r>
    </w:p>
    <w:p w14:paraId="0B74B112" w14:textId="77777777" w:rsidR="00DF5CC6" w:rsidRDefault="00DF5CC6" w:rsidP="00A400E4">
      <w:pPr>
        <w:spacing w:line="276" w:lineRule="auto"/>
        <w:rPr>
          <w:rFonts w:ascii="Arial" w:hAnsi="Arial" w:cs="Arial"/>
          <w:color w:val="262626" w:themeColor="text1" w:themeTint="D9"/>
          <w:sz w:val="21"/>
          <w:szCs w:val="21"/>
        </w:rPr>
      </w:pPr>
    </w:p>
    <w:p w14:paraId="18526C50" w14:textId="16B9B3D8" w:rsidR="00A400E4" w:rsidRPr="004257AE" w:rsidRDefault="00A400E4" w:rsidP="00A400E4">
      <w:pPr>
        <w:spacing w:line="276" w:lineRule="auto"/>
        <w:rPr>
          <w:rFonts w:ascii="Arial" w:hAnsi="Arial" w:cs="Arial"/>
          <w:color w:val="262626" w:themeColor="text1" w:themeTint="D9"/>
          <w:sz w:val="21"/>
          <w:szCs w:val="21"/>
        </w:rPr>
      </w:pPr>
      <w:r w:rsidRPr="004257AE">
        <w:rPr>
          <w:rFonts w:ascii="Arial" w:hAnsi="Arial" w:cs="Arial"/>
          <w:color w:val="262626" w:themeColor="text1" w:themeTint="D9"/>
          <w:sz w:val="21"/>
          <w:szCs w:val="21"/>
        </w:rPr>
        <w:t xml:space="preserve">Our cutting-edge medical device products are developed and manufactured </w:t>
      </w:r>
      <w:r>
        <w:rPr>
          <w:rFonts w:ascii="Arial" w:hAnsi="Arial" w:cs="Arial"/>
          <w:color w:val="262626" w:themeColor="text1" w:themeTint="D9"/>
          <w:sz w:val="21"/>
          <w:szCs w:val="21"/>
        </w:rPr>
        <w:t xml:space="preserve">in collaboration with </w:t>
      </w:r>
      <w:r w:rsidRPr="004257AE">
        <w:rPr>
          <w:rFonts w:ascii="Arial" w:hAnsi="Arial" w:cs="Arial"/>
          <w:color w:val="262626" w:themeColor="text1" w:themeTint="D9"/>
          <w:sz w:val="21"/>
          <w:szCs w:val="21"/>
        </w:rPr>
        <w:t xml:space="preserve">a network of third-party suppliers, contract development organisations, and consultants who work </w:t>
      </w:r>
      <w:r>
        <w:rPr>
          <w:rFonts w:ascii="Arial" w:hAnsi="Arial" w:cs="Arial"/>
          <w:color w:val="262626" w:themeColor="text1" w:themeTint="D9"/>
          <w:sz w:val="21"/>
          <w:szCs w:val="21"/>
        </w:rPr>
        <w:t xml:space="preserve">alongside </w:t>
      </w:r>
      <w:r w:rsidRPr="004257AE">
        <w:rPr>
          <w:rFonts w:ascii="Arial" w:hAnsi="Arial" w:cs="Arial"/>
          <w:color w:val="262626" w:themeColor="text1" w:themeTint="D9"/>
          <w:sz w:val="21"/>
          <w:szCs w:val="21"/>
        </w:rPr>
        <w:t>Endomag</w:t>
      </w:r>
      <w:r>
        <w:rPr>
          <w:rFonts w:ascii="Arial" w:hAnsi="Arial" w:cs="Arial"/>
          <w:color w:val="262626" w:themeColor="text1" w:themeTint="D9"/>
          <w:sz w:val="21"/>
          <w:szCs w:val="21"/>
        </w:rPr>
        <w:t xml:space="preserve">’s </w:t>
      </w:r>
      <w:r w:rsidRPr="004257AE">
        <w:rPr>
          <w:rFonts w:ascii="Arial" w:hAnsi="Arial" w:cs="Arial"/>
          <w:color w:val="262626" w:themeColor="text1" w:themeTint="D9"/>
          <w:sz w:val="21"/>
          <w:szCs w:val="21"/>
        </w:rPr>
        <w:t>R&amp;D team.</w:t>
      </w:r>
    </w:p>
    <w:p w14:paraId="62F7A6BC" w14:textId="77777777" w:rsidR="00BF1B54" w:rsidRPr="004257AE" w:rsidRDefault="00BF1B54" w:rsidP="00BF1B54">
      <w:pPr>
        <w:spacing w:line="276" w:lineRule="auto"/>
        <w:rPr>
          <w:rFonts w:ascii="Arial" w:hAnsi="Arial" w:cs="Arial"/>
          <w:color w:val="262626" w:themeColor="text1" w:themeTint="D9"/>
          <w:sz w:val="21"/>
          <w:szCs w:val="21"/>
        </w:rPr>
      </w:pPr>
    </w:p>
    <w:p w14:paraId="65578950" w14:textId="7E78D962" w:rsidR="002564DD" w:rsidRPr="004257AE" w:rsidRDefault="00BF1B54" w:rsidP="00ED4861">
      <w:pPr>
        <w:spacing w:line="276" w:lineRule="auto"/>
        <w:rPr>
          <w:rFonts w:ascii="Arial" w:hAnsi="Arial" w:cs="Arial"/>
          <w:color w:val="262626" w:themeColor="text1" w:themeTint="D9"/>
          <w:sz w:val="21"/>
          <w:szCs w:val="21"/>
        </w:rPr>
      </w:pPr>
      <w:r w:rsidRPr="004257AE">
        <w:rPr>
          <w:rFonts w:ascii="Arial" w:hAnsi="Arial" w:cs="Arial"/>
          <w:color w:val="262626" w:themeColor="text1" w:themeTint="D9"/>
          <w:sz w:val="21"/>
          <w:szCs w:val="21"/>
        </w:rPr>
        <w:lastRenderedPageBreak/>
        <w:t>You</w:t>
      </w:r>
      <w:r w:rsidR="00ED4861" w:rsidRPr="004257AE">
        <w:rPr>
          <w:rFonts w:ascii="Arial" w:hAnsi="Arial" w:cs="Arial"/>
          <w:color w:val="262626" w:themeColor="text1" w:themeTint="D9"/>
          <w:sz w:val="21"/>
          <w:szCs w:val="21"/>
        </w:rPr>
        <w:t xml:space="preserve"> will contribute to multiple projects and coordinate with the </w:t>
      </w:r>
      <w:r w:rsidR="00136BAC" w:rsidRPr="004257AE">
        <w:rPr>
          <w:rFonts w:ascii="Arial" w:hAnsi="Arial" w:cs="Arial"/>
          <w:color w:val="262626" w:themeColor="text1" w:themeTint="D9"/>
          <w:sz w:val="21"/>
          <w:szCs w:val="21"/>
        </w:rPr>
        <w:t>other members</w:t>
      </w:r>
      <w:r w:rsidR="00ED4861" w:rsidRPr="004257AE">
        <w:rPr>
          <w:rFonts w:ascii="Arial" w:hAnsi="Arial" w:cs="Arial"/>
          <w:color w:val="262626" w:themeColor="text1" w:themeTint="D9"/>
          <w:sz w:val="21"/>
          <w:szCs w:val="21"/>
        </w:rPr>
        <w:t xml:space="preserve"> of the R&amp;D</w:t>
      </w:r>
      <w:r w:rsidR="00B05715">
        <w:rPr>
          <w:rFonts w:ascii="Arial" w:hAnsi="Arial" w:cs="Arial"/>
          <w:color w:val="262626" w:themeColor="text1" w:themeTint="D9"/>
          <w:sz w:val="21"/>
          <w:szCs w:val="21"/>
        </w:rPr>
        <w:t xml:space="preserve"> </w:t>
      </w:r>
      <w:r w:rsidR="00B05715" w:rsidRPr="004257AE">
        <w:rPr>
          <w:rFonts w:ascii="Arial" w:hAnsi="Arial" w:cs="Arial"/>
          <w:color w:val="262626" w:themeColor="text1" w:themeTint="D9"/>
          <w:sz w:val="21"/>
          <w:szCs w:val="21"/>
        </w:rPr>
        <w:t>team</w:t>
      </w:r>
      <w:r w:rsidR="00ED4861" w:rsidRPr="004257AE">
        <w:rPr>
          <w:rFonts w:ascii="Arial" w:hAnsi="Arial" w:cs="Arial"/>
          <w:color w:val="262626" w:themeColor="text1" w:themeTint="D9"/>
          <w:sz w:val="21"/>
          <w:szCs w:val="21"/>
        </w:rPr>
        <w:t xml:space="preserve"> </w:t>
      </w:r>
      <w:r w:rsidR="00B05715">
        <w:rPr>
          <w:rFonts w:ascii="Arial" w:hAnsi="Arial" w:cs="Arial"/>
          <w:color w:val="262626" w:themeColor="text1" w:themeTint="D9"/>
          <w:sz w:val="21"/>
          <w:szCs w:val="21"/>
        </w:rPr>
        <w:t xml:space="preserve">and wider groups </w:t>
      </w:r>
      <w:r w:rsidR="00ED4861" w:rsidRPr="004257AE">
        <w:rPr>
          <w:rFonts w:ascii="Arial" w:hAnsi="Arial" w:cs="Arial"/>
          <w:color w:val="262626" w:themeColor="text1" w:themeTint="D9"/>
          <w:sz w:val="21"/>
          <w:szCs w:val="21"/>
        </w:rPr>
        <w:t xml:space="preserve">at Endomag. </w:t>
      </w:r>
    </w:p>
    <w:p w14:paraId="2C4FC5A0" w14:textId="0B5D55E8" w:rsidR="00ED4861" w:rsidRPr="004257AE" w:rsidRDefault="00ED4861" w:rsidP="00ED4861">
      <w:pPr>
        <w:spacing w:line="276" w:lineRule="auto"/>
        <w:rPr>
          <w:rFonts w:ascii="Arial" w:hAnsi="Arial" w:cs="Arial"/>
          <w:color w:val="262626" w:themeColor="text1" w:themeTint="D9"/>
          <w:sz w:val="21"/>
          <w:szCs w:val="21"/>
        </w:rPr>
      </w:pPr>
    </w:p>
    <w:p w14:paraId="16B56366" w14:textId="512A7BE7" w:rsidR="00ED4861" w:rsidRPr="004257AE" w:rsidRDefault="00ED4861" w:rsidP="00ED4861">
      <w:pPr>
        <w:spacing w:line="276" w:lineRule="auto"/>
        <w:rPr>
          <w:rFonts w:ascii="Arial" w:hAnsi="Arial" w:cs="Arial"/>
          <w:color w:val="262626" w:themeColor="text1" w:themeTint="D9"/>
          <w:sz w:val="21"/>
          <w:szCs w:val="21"/>
        </w:rPr>
      </w:pPr>
      <w:r w:rsidRPr="004257AE">
        <w:rPr>
          <w:rFonts w:ascii="Arial" w:hAnsi="Arial" w:cs="Arial"/>
          <w:color w:val="262626" w:themeColor="text1" w:themeTint="D9"/>
          <w:sz w:val="21"/>
          <w:szCs w:val="21"/>
        </w:rPr>
        <w:t xml:space="preserve">Endomag is certified to ISO 13485 and </w:t>
      </w:r>
      <w:r w:rsidR="00B05715">
        <w:rPr>
          <w:rFonts w:ascii="Arial" w:hAnsi="Arial" w:cs="Arial"/>
          <w:color w:val="262626" w:themeColor="text1" w:themeTint="D9"/>
          <w:sz w:val="21"/>
          <w:szCs w:val="21"/>
        </w:rPr>
        <w:t>product development</w:t>
      </w:r>
      <w:r w:rsidRPr="004257AE">
        <w:rPr>
          <w:rFonts w:ascii="Arial" w:hAnsi="Arial" w:cs="Arial"/>
          <w:color w:val="262626" w:themeColor="text1" w:themeTint="D9"/>
          <w:sz w:val="21"/>
          <w:szCs w:val="21"/>
        </w:rPr>
        <w:t xml:space="preserve"> activities will need to be operated and documented to relevant medical device standards.</w:t>
      </w:r>
    </w:p>
    <w:p w14:paraId="1F348A5A" w14:textId="77777777" w:rsidR="00E1425E" w:rsidRPr="004257AE" w:rsidRDefault="00E1425E" w:rsidP="00E1425E">
      <w:pPr>
        <w:spacing w:line="276" w:lineRule="auto"/>
        <w:rPr>
          <w:rFonts w:ascii="Arial" w:hAnsi="Arial" w:cs="Arial"/>
          <w:color w:val="262626" w:themeColor="text1" w:themeTint="D9"/>
          <w:sz w:val="21"/>
          <w:szCs w:val="21"/>
        </w:rPr>
      </w:pPr>
    </w:p>
    <w:p w14:paraId="3DAC5518" w14:textId="76427D16" w:rsidR="00E1425E" w:rsidRPr="004257AE" w:rsidRDefault="00E1425E" w:rsidP="00E1425E">
      <w:pPr>
        <w:spacing w:line="276" w:lineRule="auto"/>
        <w:rPr>
          <w:rFonts w:ascii="Arial" w:hAnsi="Arial" w:cs="Arial"/>
          <w:b/>
          <w:bCs/>
          <w:color w:val="262626" w:themeColor="text1" w:themeTint="D9"/>
          <w:sz w:val="21"/>
          <w:szCs w:val="21"/>
        </w:rPr>
      </w:pPr>
      <w:r w:rsidRPr="004257AE">
        <w:rPr>
          <w:rFonts w:ascii="Arial" w:hAnsi="Arial" w:cs="Arial"/>
          <w:b/>
          <w:bCs/>
          <w:color w:val="262626" w:themeColor="text1" w:themeTint="D9"/>
          <w:sz w:val="21"/>
          <w:szCs w:val="21"/>
        </w:rPr>
        <w:t xml:space="preserve">Key </w:t>
      </w:r>
      <w:r w:rsidR="30F2C7FD" w:rsidRPr="004257AE">
        <w:rPr>
          <w:rFonts w:ascii="Arial" w:hAnsi="Arial" w:cs="Arial"/>
          <w:b/>
          <w:bCs/>
          <w:color w:val="262626" w:themeColor="text1" w:themeTint="D9"/>
          <w:sz w:val="21"/>
          <w:szCs w:val="21"/>
        </w:rPr>
        <w:t>r</w:t>
      </w:r>
      <w:r w:rsidRPr="004257AE">
        <w:rPr>
          <w:rFonts w:ascii="Arial" w:hAnsi="Arial" w:cs="Arial"/>
          <w:b/>
          <w:bCs/>
          <w:color w:val="262626" w:themeColor="text1" w:themeTint="D9"/>
          <w:sz w:val="21"/>
          <w:szCs w:val="21"/>
        </w:rPr>
        <w:t xml:space="preserve">esponsibilities and </w:t>
      </w:r>
      <w:r w:rsidR="006D27DE" w:rsidRPr="004257AE">
        <w:rPr>
          <w:rFonts w:ascii="Arial" w:hAnsi="Arial" w:cs="Arial"/>
          <w:b/>
          <w:bCs/>
          <w:color w:val="262626" w:themeColor="text1" w:themeTint="D9"/>
          <w:sz w:val="21"/>
          <w:szCs w:val="21"/>
        </w:rPr>
        <w:t>d</w:t>
      </w:r>
      <w:r w:rsidRPr="004257AE">
        <w:rPr>
          <w:rFonts w:ascii="Arial" w:hAnsi="Arial" w:cs="Arial"/>
          <w:b/>
          <w:bCs/>
          <w:color w:val="262626" w:themeColor="text1" w:themeTint="D9"/>
          <w:sz w:val="21"/>
          <w:szCs w:val="21"/>
        </w:rPr>
        <w:t>uties:</w:t>
      </w:r>
    </w:p>
    <w:p w14:paraId="1442923D" w14:textId="77777777" w:rsidR="002564DD" w:rsidRPr="004257AE" w:rsidRDefault="002564DD" w:rsidP="00E1425E">
      <w:pPr>
        <w:spacing w:line="276" w:lineRule="auto"/>
        <w:rPr>
          <w:rFonts w:ascii="Arial" w:hAnsi="Arial" w:cs="Arial"/>
          <w:color w:val="262626" w:themeColor="text1" w:themeTint="D9"/>
          <w:sz w:val="21"/>
          <w:szCs w:val="21"/>
        </w:rPr>
      </w:pPr>
    </w:p>
    <w:p w14:paraId="6C9DAAEE" w14:textId="06D99DF5" w:rsidR="00A400E4" w:rsidRDefault="00990EDF" w:rsidP="00DF5CC6">
      <w:pPr>
        <w:pStyle w:val="ListParagraph"/>
        <w:numPr>
          <w:ilvl w:val="0"/>
          <w:numId w:val="12"/>
        </w:numPr>
        <w:ind w:left="714" w:hanging="357"/>
        <w:rPr>
          <w:rFonts w:ascii="Arial" w:hAnsi="Arial" w:cs="Arial"/>
          <w:sz w:val="21"/>
          <w:szCs w:val="21"/>
          <w:shd w:val="clear" w:color="auto" w:fill="FFFFFF"/>
        </w:rPr>
      </w:pPr>
      <w:r w:rsidRPr="00DF5CC6">
        <w:rPr>
          <w:rFonts w:ascii="Arial" w:hAnsi="Arial" w:cs="Arial"/>
          <w:sz w:val="21"/>
          <w:szCs w:val="21"/>
          <w:shd w:val="clear" w:color="auto" w:fill="FFFFFF"/>
        </w:rPr>
        <w:t xml:space="preserve">Manage and support </w:t>
      </w:r>
      <w:r w:rsidR="00575EB0" w:rsidRPr="00DF5CC6">
        <w:rPr>
          <w:rFonts w:ascii="Arial" w:hAnsi="Arial" w:cs="Arial"/>
          <w:sz w:val="21"/>
          <w:szCs w:val="21"/>
          <w:shd w:val="clear" w:color="auto" w:fill="FFFFFF"/>
        </w:rPr>
        <w:t xml:space="preserve">the engineering design and development of </w:t>
      </w:r>
      <w:r w:rsidR="00B05715" w:rsidRPr="00DF5CC6">
        <w:rPr>
          <w:rFonts w:ascii="Arial" w:hAnsi="Arial" w:cs="Arial"/>
          <w:sz w:val="21"/>
          <w:szCs w:val="21"/>
          <w:shd w:val="clear" w:color="auto" w:fill="FFFFFF"/>
        </w:rPr>
        <w:t xml:space="preserve">new </w:t>
      </w:r>
      <w:r w:rsidR="00A400E4" w:rsidRPr="00DF5CC6">
        <w:rPr>
          <w:rFonts w:ascii="Arial" w:hAnsi="Arial" w:cs="Arial"/>
          <w:sz w:val="21"/>
          <w:szCs w:val="21"/>
          <w:shd w:val="clear" w:color="auto" w:fill="FFFFFF"/>
        </w:rPr>
        <w:t xml:space="preserve">medical </w:t>
      </w:r>
      <w:r w:rsidR="00575EB0" w:rsidRPr="00DF5CC6">
        <w:rPr>
          <w:rFonts w:ascii="Arial" w:hAnsi="Arial" w:cs="Arial"/>
          <w:sz w:val="21"/>
          <w:szCs w:val="21"/>
          <w:shd w:val="clear" w:color="auto" w:fill="FFFFFF"/>
        </w:rPr>
        <w:t>device products at various stages of development</w:t>
      </w:r>
      <w:r w:rsidR="00A400E4" w:rsidRPr="00DF5CC6">
        <w:rPr>
          <w:rFonts w:ascii="Arial" w:hAnsi="Arial" w:cs="Arial"/>
          <w:sz w:val="21"/>
          <w:szCs w:val="21"/>
          <w:shd w:val="clear" w:color="auto" w:fill="FFFFFF"/>
        </w:rPr>
        <w:t>;</w:t>
      </w:r>
    </w:p>
    <w:p w14:paraId="33C3CF6A" w14:textId="77777777" w:rsidR="00DF5CC6" w:rsidRPr="00DF5CC6" w:rsidRDefault="00DF5CC6" w:rsidP="00DF5CC6">
      <w:pPr>
        <w:rPr>
          <w:rFonts w:ascii="Arial" w:hAnsi="Arial" w:cs="Arial"/>
          <w:sz w:val="21"/>
          <w:szCs w:val="21"/>
          <w:shd w:val="clear" w:color="auto" w:fill="FFFFFF"/>
        </w:rPr>
      </w:pPr>
    </w:p>
    <w:p w14:paraId="3A363415" w14:textId="4B981B38" w:rsidR="008D57B9" w:rsidRPr="00DF5CC6" w:rsidRDefault="008D57B9" w:rsidP="00DF5CC6">
      <w:pPr>
        <w:pStyle w:val="ListParagraph"/>
        <w:numPr>
          <w:ilvl w:val="0"/>
          <w:numId w:val="12"/>
        </w:numPr>
        <w:ind w:left="714" w:hanging="357"/>
        <w:rPr>
          <w:rFonts w:ascii="Arial" w:hAnsi="Arial" w:cs="Arial"/>
          <w:sz w:val="21"/>
          <w:szCs w:val="21"/>
          <w:shd w:val="clear" w:color="auto" w:fill="FFFFFF"/>
        </w:rPr>
      </w:pPr>
      <w:r w:rsidRPr="00DF5CC6">
        <w:rPr>
          <w:rFonts w:ascii="Arial" w:hAnsi="Arial" w:cs="Arial"/>
          <w:sz w:val="21"/>
          <w:szCs w:val="21"/>
          <w:shd w:val="clear" w:color="auto" w:fill="FFFFFF"/>
        </w:rPr>
        <w:t xml:space="preserve">Generate concepts and detailed design considering design for manufacturing; design for high reliability based on engineering analysis; design of experiments; </w:t>
      </w:r>
    </w:p>
    <w:p w14:paraId="6617FF4F" w14:textId="77777777" w:rsidR="00DF5CC6" w:rsidRDefault="00DF5CC6" w:rsidP="00DF5CC6">
      <w:pPr>
        <w:pStyle w:val="ListParagraph"/>
        <w:ind w:left="714"/>
        <w:rPr>
          <w:rFonts w:ascii="Arial" w:hAnsi="Arial" w:cs="Arial"/>
          <w:sz w:val="21"/>
          <w:szCs w:val="21"/>
          <w:shd w:val="clear" w:color="auto" w:fill="FFFFFF"/>
        </w:rPr>
      </w:pPr>
    </w:p>
    <w:p w14:paraId="0AD26A46" w14:textId="47661E05" w:rsidR="00DF5CC6" w:rsidRDefault="00DF5CC6" w:rsidP="00DF5CC6">
      <w:pPr>
        <w:pStyle w:val="ListParagraph"/>
        <w:numPr>
          <w:ilvl w:val="0"/>
          <w:numId w:val="12"/>
        </w:numPr>
        <w:ind w:left="714" w:hanging="357"/>
        <w:rPr>
          <w:rFonts w:ascii="Arial" w:hAnsi="Arial" w:cs="Arial"/>
          <w:sz w:val="21"/>
          <w:szCs w:val="21"/>
          <w:shd w:val="clear" w:color="auto" w:fill="FFFFFF"/>
        </w:rPr>
      </w:pPr>
      <w:r w:rsidRPr="00DF5CC6">
        <w:rPr>
          <w:rFonts w:ascii="Arial" w:hAnsi="Arial" w:cs="Arial"/>
          <w:sz w:val="21"/>
          <w:szCs w:val="21"/>
          <w:shd w:val="clear" w:color="auto" w:fill="FFFFFF"/>
        </w:rPr>
        <w:t>Develop and document design requirements; lead design reviews and compile Design History and Technical Files</w:t>
      </w:r>
      <w:r w:rsidR="00E9010F">
        <w:rPr>
          <w:rFonts w:ascii="Arial" w:hAnsi="Arial" w:cs="Arial"/>
          <w:sz w:val="21"/>
          <w:szCs w:val="21"/>
          <w:shd w:val="clear" w:color="auto" w:fill="FFFFFF"/>
        </w:rPr>
        <w:t xml:space="preserve"> that </w:t>
      </w:r>
      <w:r w:rsidR="00E9010F" w:rsidRPr="00DF5CC6">
        <w:rPr>
          <w:rFonts w:ascii="Arial" w:hAnsi="Arial" w:cs="Arial"/>
          <w:sz w:val="21"/>
          <w:szCs w:val="21"/>
          <w:shd w:val="clear" w:color="auto" w:fill="FFFFFF"/>
        </w:rPr>
        <w:t>comply with Endomag’s ISO13485 Quality Management System</w:t>
      </w:r>
      <w:r w:rsidRPr="00DF5CC6">
        <w:rPr>
          <w:rFonts w:ascii="Arial" w:hAnsi="Arial" w:cs="Arial"/>
          <w:sz w:val="21"/>
          <w:szCs w:val="21"/>
          <w:shd w:val="clear" w:color="auto" w:fill="FFFFFF"/>
        </w:rPr>
        <w:t>;</w:t>
      </w:r>
    </w:p>
    <w:p w14:paraId="52A60F45" w14:textId="77777777" w:rsidR="00DF5CC6" w:rsidRPr="00DF5CC6" w:rsidRDefault="00DF5CC6" w:rsidP="00DF5CC6">
      <w:pPr>
        <w:rPr>
          <w:rFonts w:ascii="Arial" w:hAnsi="Arial" w:cs="Arial"/>
          <w:sz w:val="21"/>
          <w:szCs w:val="21"/>
          <w:shd w:val="clear" w:color="auto" w:fill="FFFFFF"/>
        </w:rPr>
      </w:pPr>
    </w:p>
    <w:p w14:paraId="6E2FB760" w14:textId="77777777" w:rsidR="00DF5CC6" w:rsidRPr="00DF5CC6" w:rsidRDefault="00DF5CC6" w:rsidP="00DF5CC6">
      <w:pPr>
        <w:pStyle w:val="ListParagraph"/>
        <w:numPr>
          <w:ilvl w:val="0"/>
          <w:numId w:val="12"/>
        </w:numPr>
        <w:ind w:left="714" w:hanging="357"/>
        <w:rPr>
          <w:rFonts w:ascii="Arial" w:hAnsi="Arial" w:cs="Arial"/>
          <w:sz w:val="21"/>
          <w:szCs w:val="21"/>
          <w:shd w:val="clear" w:color="auto" w:fill="FFFFFF"/>
        </w:rPr>
      </w:pPr>
      <w:r w:rsidRPr="00DF5CC6">
        <w:rPr>
          <w:rFonts w:ascii="Arial" w:hAnsi="Arial" w:cs="Arial"/>
          <w:sz w:val="21"/>
          <w:szCs w:val="21"/>
          <w:shd w:val="clear" w:color="auto" w:fill="FFFFFF"/>
        </w:rPr>
        <w:t>Manage risks and document risk management according to ISO14971 using techniques such as Hazards identification, risk analysis and evaluation, and design and process FMEA;</w:t>
      </w:r>
    </w:p>
    <w:p w14:paraId="46EBB16E" w14:textId="77777777" w:rsidR="00DF5CC6" w:rsidRPr="00DF5CC6" w:rsidRDefault="00DF5CC6" w:rsidP="00DF5CC6">
      <w:pPr>
        <w:rPr>
          <w:rFonts w:ascii="Arial" w:hAnsi="Arial" w:cs="Arial"/>
          <w:sz w:val="21"/>
          <w:szCs w:val="21"/>
          <w:shd w:val="clear" w:color="auto" w:fill="FFFFFF"/>
        </w:rPr>
      </w:pPr>
    </w:p>
    <w:p w14:paraId="3AA78024" w14:textId="0D7A6144" w:rsidR="00DF5CC6" w:rsidRDefault="00DF5CC6" w:rsidP="00DF5CC6">
      <w:pPr>
        <w:pStyle w:val="ListParagraph"/>
        <w:numPr>
          <w:ilvl w:val="0"/>
          <w:numId w:val="12"/>
        </w:numPr>
        <w:ind w:left="714" w:hanging="357"/>
        <w:rPr>
          <w:rFonts w:ascii="Arial" w:hAnsi="Arial" w:cs="Arial"/>
          <w:sz w:val="21"/>
          <w:szCs w:val="21"/>
          <w:shd w:val="clear" w:color="auto" w:fill="FFFFFF"/>
        </w:rPr>
      </w:pPr>
      <w:r w:rsidRPr="00DF5CC6">
        <w:rPr>
          <w:rFonts w:ascii="Arial" w:hAnsi="Arial" w:cs="Arial"/>
          <w:sz w:val="21"/>
          <w:szCs w:val="21"/>
          <w:shd w:val="clear" w:color="auto" w:fill="FFFFFF"/>
        </w:rPr>
        <w:t>Develop and execute verification and validation test procedures, and test reports;</w:t>
      </w:r>
    </w:p>
    <w:p w14:paraId="65F54FFB" w14:textId="77777777" w:rsidR="00DF5CC6" w:rsidRPr="00DF5CC6" w:rsidRDefault="00DF5CC6" w:rsidP="00DF5CC6">
      <w:pPr>
        <w:rPr>
          <w:rFonts w:ascii="Arial" w:hAnsi="Arial" w:cs="Arial"/>
          <w:sz w:val="21"/>
          <w:szCs w:val="21"/>
          <w:shd w:val="clear" w:color="auto" w:fill="FFFFFF"/>
        </w:rPr>
      </w:pPr>
    </w:p>
    <w:p w14:paraId="2EBE35CA" w14:textId="7EED0568" w:rsidR="002564DD" w:rsidRPr="00DF5CC6" w:rsidRDefault="002564DD" w:rsidP="00DF5CC6">
      <w:pPr>
        <w:pStyle w:val="ListParagraph"/>
        <w:numPr>
          <w:ilvl w:val="0"/>
          <w:numId w:val="12"/>
        </w:numPr>
        <w:ind w:left="714" w:hanging="357"/>
        <w:rPr>
          <w:rFonts w:ascii="Arial" w:hAnsi="Arial" w:cs="Arial"/>
          <w:sz w:val="21"/>
          <w:szCs w:val="21"/>
          <w:shd w:val="clear" w:color="auto" w:fill="FFFFFF"/>
        </w:rPr>
      </w:pPr>
      <w:r w:rsidRPr="00DF5CC6">
        <w:rPr>
          <w:rFonts w:ascii="Arial" w:hAnsi="Arial" w:cs="Arial"/>
          <w:sz w:val="21"/>
          <w:szCs w:val="21"/>
          <w:shd w:val="clear" w:color="auto" w:fill="FFFFFF"/>
        </w:rPr>
        <w:t>Work in a team environment; peer review work</w:t>
      </w:r>
      <w:r w:rsidR="00C7375A" w:rsidRPr="00DF5CC6">
        <w:rPr>
          <w:rFonts w:ascii="Arial" w:hAnsi="Arial" w:cs="Arial"/>
          <w:sz w:val="21"/>
          <w:szCs w:val="21"/>
          <w:shd w:val="clear" w:color="auto" w:fill="FFFFFF"/>
        </w:rPr>
        <w:t>;</w:t>
      </w:r>
    </w:p>
    <w:p w14:paraId="34BE552F" w14:textId="77777777" w:rsidR="00E1425E" w:rsidRPr="004257AE" w:rsidRDefault="00E1425E" w:rsidP="00E1425E">
      <w:pPr>
        <w:spacing w:line="276" w:lineRule="auto"/>
        <w:rPr>
          <w:rFonts w:ascii="Arial" w:hAnsi="Arial" w:cs="Arial"/>
          <w:color w:val="262626" w:themeColor="text1" w:themeTint="D9"/>
          <w:sz w:val="21"/>
          <w:szCs w:val="21"/>
        </w:rPr>
      </w:pPr>
    </w:p>
    <w:p w14:paraId="47C73139" w14:textId="77777777" w:rsidR="00E9010F" w:rsidRDefault="00E9010F" w:rsidP="00E1425E">
      <w:pPr>
        <w:spacing w:line="276" w:lineRule="auto"/>
        <w:rPr>
          <w:rFonts w:ascii="Arial" w:hAnsi="Arial" w:cs="Arial"/>
          <w:b/>
          <w:bCs/>
          <w:color w:val="262626" w:themeColor="text1" w:themeTint="D9"/>
          <w:sz w:val="21"/>
          <w:szCs w:val="21"/>
        </w:rPr>
      </w:pPr>
    </w:p>
    <w:p w14:paraId="04D6C82A" w14:textId="339A76AA" w:rsidR="00E1425E" w:rsidRPr="00E9010F" w:rsidRDefault="00E1425E" w:rsidP="00E1425E">
      <w:pPr>
        <w:spacing w:line="276" w:lineRule="auto"/>
        <w:rPr>
          <w:rFonts w:ascii="Arial" w:hAnsi="Arial" w:cs="Arial"/>
          <w:b/>
          <w:bCs/>
          <w:color w:val="262626" w:themeColor="text1" w:themeTint="D9"/>
          <w:sz w:val="22"/>
          <w:szCs w:val="22"/>
        </w:rPr>
      </w:pPr>
      <w:r w:rsidRPr="00E9010F">
        <w:rPr>
          <w:rFonts w:ascii="Arial" w:hAnsi="Arial" w:cs="Arial"/>
          <w:b/>
          <w:bCs/>
          <w:color w:val="262626" w:themeColor="text1" w:themeTint="D9"/>
          <w:sz w:val="22"/>
          <w:szCs w:val="22"/>
        </w:rPr>
        <w:t>INDIVIDUAL SPECIFICATION</w:t>
      </w:r>
    </w:p>
    <w:p w14:paraId="3EC9AFCD" w14:textId="77777777" w:rsidR="00E1425E" w:rsidRPr="004257AE" w:rsidRDefault="00E1425E" w:rsidP="00E1425E">
      <w:pPr>
        <w:spacing w:line="276" w:lineRule="auto"/>
        <w:rPr>
          <w:rFonts w:ascii="Arial" w:hAnsi="Arial" w:cs="Arial"/>
          <w:color w:val="262626" w:themeColor="text1" w:themeTint="D9"/>
          <w:sz w:val="21"/>
          <w:szCs w:val="21"/>
        </w:rPr>
      </w:pPr>
    </w:p>
    <w:p w14:paraId="5A6A1C52" w14:textId="77777777" w:rsidR="00E1425E" w:rsidRPr="004257AE" w:rsidRDefault="00E1425E" w:rsidP="00E1425E">
      <w:pPr>
        <w:spacing w:line="276" w:lineRule="auto"/>
        <w:rPr>
          <w:rFonts w:ascii="Arial" w:hAnsi="Arial" w:cs="Arial"/>
          <w:b/>
          <w:bCs/>
          <w:color w:val="262626" w:themeColor="text1" w:themeTint="D9"/>
          <w:sz w:val="21"/>
          <w:szCs w:val="21"/>
        </w:rPr>
      </w:pPr>
      <w:r w:rsidRPr="004257AE">
        <w:rPr>
          <w:rFonts w:ascii="Arial" w:hAnsi="Arial" w:cs="Arial"/>
          <w:b/>
          <w:bCs/>
          <w:color w:val="262626" w:themeColor="text1" w:themeTint="D9"/>
          <w:sz w:val="21"/>
          <w:szCs w:val="21"/>
        </w:rPr>
        <w:t>Qualifications</w:t>
      </w:r>
    </w:p>
    <w:p w14:paraId="33CD4F41" w14:textId="77777777" w:rsidR="00E1425E" w:rsidRPr="004257AE" w:rsidRDefault="00E1425E" w:rsidP="00E1425E">
      <w:pPr>
        <w:spacing w:line="276" w:lineRule="auto"/>
        <w:rPr>
          <w:rFonts w:ascii="Arial" w:hAnsi="Arial" w:cs="Arial"/>
          <w:color w:val="262626" w:themeColor="text1" w:themeTint="D9"/>
          <w:sz w:val="21"/>
          <w:szCs w:val="21"/>
        </w:rPr>
      </w:pPr>
    </w:p>
    <w:p w14:paraId="67AF2E1E" w14:textId="558A6876" w:rsidR="00554433" w:rsidRPr="00554433" w:rsidRDefault="00554433" w:rsidP="00554433">
      <w:pPr>
        <w:pStyle w:val="ListParagraph"/>
        <w:numPr>
          <w:ilvl w:val="0"/>
          <w:numId w:val="12"/>
        </w:numPr>
        <w:spacing w:line="276" w:lineRule="auto"/>
        <w:rPr>
          <w:rFonts w:ascii="Arial" w:hAnsi="Arial" w:cs="Arial"/>
          <w:sz w:val="21"/>
          <w:szCs w:val="21"/>
          <w:shd w:val="clear" w:color="auto" w:fill="FFFFFF"/>
        </w:rPr>
      </w:pPr>
      <w:r w:rsidRPr="00554433">
        <w:rPr>
          <w:rFonts w:ascii="Arial" w:hAnsi="Arial" w:cs="Arial"/>
          <w:sz w:val="21"/>
          <w:szCs w:val="21"/>
          <w:shd w:val="clear" w:color="auto" w:fill="FFFFFF"/>
        </w:rPr>
        <w:t xml:space="preserve">Engineering, science or related subject degree </w:t>
      </w:r>
      <w:r>
        <w:rPr>
          <w:rFonts w:ascii="Arial" w:hAnsi="Arial" w:cs="Arial"/>
          <w:sz w:val="21"/>
          <w:szCs w:val="21"/>
          <w:shd w:val="clear" w:color="auto" w:fill="FFFFFF"/>
        </w:rPr>
        <w:t>or similar discipline</w:t>
      </w:r>
      <w:r w:rsidRPr="00554433">
        <w:rPr>
          <w:rFonts w:ascii="Arial" w:hAnsi="Arial" w:cs="Arial"/>
          <w:sz w:val="21"/>
          <w:szCs w:val="21"/>
          <w:shd w:val="clear" w:color="auto" w:fill="FFFFFF"/>
        </w:rPr>
        <w:t xml:space="preserve"> </w:t>
      </w:r>
    </w:p>
    <w:p w14:paraId="71E7ECD8" w14:textId="77777777" w:rsidR="00ED4861" w:rsidRPr="004257AE" w:rsidRDefault="00ED4861" w:rsidP="00E1425E">
      <w:pPr>
        <w:spacing w:line="276" w:lineRule="auto"/>
        <w:rPr>
          <w:rFonts w:ascii="Arial" w:hAnsi="Arial" w:cs="Arial"/>
          <w:color w:val="262626" w:themeColor="text1" w:themeTint="D9"/>
          <w:sz w:val="21"/>
          <w:szCs w:val="21"/>
        </w:rPr>
      </w:pPr>
    </w:p>
    <w:p w14:paraId="5C9B00BB" w14:textId="0578AED7" w:rsidR="00E1425E" w:rsidRPr="004257AE" w:rsidRDefault="00E1425E" w:rsidP="00E1425E">
      <w:pPr>
        <w:spacing w:line="276" w:lineRule="auto"/>
        <w:rPr>
          <w:rFonts w:ascii="Arial" w:hAnsi="Arial" w:cs="Arial"/>
          <w:b/>
          <w:bCs/>
          <w:color w:val="262626" w:themeColor="text1" w:themeTint="D9"/>
          <w:sz w:val="21"/>
          <w:szCs w:val="21"/>
        </w:rPr>
      </w:pPr>
      <w:r w:rsidRPr="004257AE">
        <w:rPr>
          <w:rFonts w:ascii="Arial" w:hAnsi="Arial" w:cs="Arial"/>
          <w:b/>
          <w:bCs/>
          <w:color w:val="262626" w:themeColor="text1" w:themeTint="D9"/>
          <w:sz w:val="21"/>
          <w:szCs w:val="21"/>
        </w:rPr>
        <w:t xml:space="preserve">Experience </w:t>
      </w:r>
    </w:p>
    <w:p w14:paraId="4177E35F" w14:textId="77777777" w:rsidR="00E1425E" w:rsidRPr="004257AE" w:rsidRDefault="00E1425E" w:rsidP="00E1425E">
      <w:pPr>
        <w:spacing w:line="276" w:lineRule="auto"/>
        <w:rPr>
          <w:rFonts w:ascii="Arial" w:hAnsi="Arial" w:cs="Arial"/>
          <w:color w:val="262626" w:themeColor="text1" w:themeTint="D9"/>
          <w:sz w:val="21"/>
          <w:szCs w:val="21"/>
        </w:rPr>
      </w:pPr>
    </w:p>
    <w:p w14:paraId="4BE83AA1" w14:textId="3D667E3F" w:rsidR="00ED4861" w:rsidRPr="00DF5CC6" w:rsidRDefault="00990EDF" w:rsidP="00DF5CC6">
      <w:pPr>
        <w:pStyle w:val="ListParagraph"/>
        <w:numPr>
          <w:ilvl w:val="0"/>
          <w:numId w:val="12"/>
        </w:numPr>
        <w:spacing w:line="276" w:lineRule="auto"/>
        <w:rPr>
          <w:rFonts w:ascii="Arial" w:hAnsi="Arial" w:cs="Arial"/>
          <w:sz w:val="21"/>
          <w:szCs w:val="21"/>
          <w:shd w:val="clear" w:color="auto" w:fill="FFFFFF"/>
        </w:rPr>
      </w:pPr>
      <w:r w:rsidRPr="004257AE">
        <w:rPr>
          <w:rFonts w:ascii="Arial" w:hAnsi="Arial" w:cs="Arial"/>
          <w:sz w:val="21"/>
          <w:szCs w:val="21"/>
          <w:shd w:val="clear" w:color="auto" w:fill="FFFFFF"/>
        </w:rPr>
        <w:t>3-5</w:t>
      </w:r>
      <w:r w:rsidR="00ED4861" w:rsidRPr="004257AE">
        <w:rPr>
          <w:rFonts w:ascii="Arial" w:hAnsi="Arial" w:cs="Arial"/>
          <w:sz w:val="21"/>
          <w:szCs w:val="21"/>
          <w:shd w:val="clear" w:color="auto" w:fill="FFFFFF"/>
        </w:rPr>
        <w:t xml:space="preserve"> years </w:t>
      </w:r>
      <w:r w:rsidRPr="004257AE">
        <w:rPr>
          <w:rFonts w:ascii="Arial" w:hAnsi="Arial" w:cs="Arial"/>
          <w:sz w:val="21"/>
          <w:szCs w:val="21"/>
          <w:shd w:val="clear" w:color="auto" w:fill="FFFFFF"/>
        </w:rPr>
        <w:t xml:space="preserve">in medical device </w:t>
      </w:r>
      <w:r w:rsidR="00437BFB" w:rsidRPr="004257AE">
        <w:rPr>
          <w:rFonts w:ascii="Arial" w:hAnsi="Arial" w:cs="Arial"/>
          <w:sz w:val="21"/>
          <w:szCs w:val="21"/>
          <w:shd w:val="clear" w:color="auto" w:fill="FFFFFF"/>
        </w:rPr>
        <w:t xml:space="preserve">development </w:t>
      </w:r>
      <w:r w:rsidRPr="004257AE">
        <w:rPr>
          <w:rFonts w:ascii="Arial" w:hAnsi="Arial" w:cs="Arial"/>
          <w:sz w:val="21"/>
          <w:szCs w:val="21"/>
          <w:shd w:val="clear" w:color="auto" w:fill="FFFFFF"/>
        </w:rPr>
        <w:t>ideally with</w:t>
      </w:r>
      <w:r w:rsidR="00130FA6" w:rsidRPr="004257AE">
        <w:rPr>
          <w:rFonts w:ascii="Arial" w:hAnsi="Arial" w:cs="Arial"/>
          <w:sz w:val="21"/>
          <w:szCs w:val="21"/>
          <w:shd w:val="clear" w:color="auto" w:fill="FFFFFF"/>
        </w:rPr>
        <w:t>in</w:t>
      </w:r>
      <w:r w:rsidRPr="004257AE">
        <w:rPr>
          <w:rFonts w:ascii="Arial" w:hAnsi="Arial" w:cs="Arial"/>
          <w:sz w:val="21"/>
          <w:szCs w:val="21"/>
          <w:shd w:val="clear" w:color="auto" w:fill="FFFFFF"/>
        </w:rPr>
        <w:t xml:space="preserve"> implantable devices</w:t>
      </w:r>
      <w:r w:rsidR="001E7B8B">
        <w:rPr>
          <w:rFonts w:ascii="Arial" w:hAnsi="Arial" w:cs="Arial"/>
          <w:sz w:val="21"/>
          <w:szCs w:val="21"/>
          <w:shd w:val="clear" w:color="auto" w:fill="FFFFFF"/>
        </w:rPr>
        <w:t>.</w:t>
      </w:r>
    </w:p>
    <w:p w14:paraId="20061D17" w14:textId="77777777" w:rsidR="00554433" w:rsidRPr="00DF5CC6" w:rsidRDefault="00554433" w:rsidP="00DF5CC6">
      <w:pPr>
        <w:pStyle w:val="ListParagraph"/>
        <w:spacing w:line="276" w:lineRule="auto"/>
        <w:rPr>
          <w:rFonts w:ascii="Arial" w:hAnsi="Arial" w:cs="Arial"/>
          <w:sz w:val="21"/>
          <w:szCs w:val="21"/>
          <w:shd w:val="clear" w:color="auto" w:fill="FFFFFF"/>
        </w:rPr>
      </w:pPr>
    </w:p>
    <w:p w14:paraId="097CB650" w14:textId="06C56FAA" w:rsidR="001E7B8B" w:rsidRPr="001E7B8B" w:rsidRDefault="001E7B8B" w:rsidP="00DF5CC6">
      <w:pPr>
        <w:pStyle w:val="ListParagraph"/>
        <w:numPr>
          <w:ilvl w:val="0"/>
          <w:numId w:val="12"/>
        </w:numPr>
        <w:spacing w:line="276" w:lineRule="auto"/>
        <w:rPr>
          <w:rFonts w:ascii="Arial" w:hAnsi="Arial" w:cs="Arial"/>
          <w:sz w:val="21"/>
          <w:szCs w:val="21"/>
          <w:shd w:val="clear" w:color="auto" w:fill="FFFFFF"/>
        </w:rPr>
      </w:pPr>
      <w:r>
        <w:rPr>
          <w:rFonts w:ascii="Arial" w:hAnsi="Arial" w:cs="Arial"/>
          <w:sz w:val="21"/>
          <w:szCs w:val="21"/>
          <w:shd w:val="clear" w:color="auto" w:fill="FFFFFF"/>
        </w:rPr>
        <w:t>Experience in aspects of</w:t>
      </w:r>
      <w:r w:rsidRPr="001E7B8B">
        <w:rPr>
          <w:rFonts w:ascii="Arial" w:hAnsi="Arial" w:cs="Arial"/>
          <w:sz w:val="21"/>
          <w:szCs w:val="21"/>
          <w:shd w:val="clear" w:color="auto" w:fill="FFFFFF"/>
        </w:rPr>
        <w:t xml:space="preserve"> concept generation; engineering analysis and detail design; </w:t>
      </w:r>
      <w:r w:rsidR="00B05715">
        <w:rPr>
          <w:rFonts w:ascii="Arial" w:hAnsi="Arial" w:cs="Arial"/>
          <w:sz w:val="21"/>
          <w:szCs w:val="21"/>
          <w:shd w:val="clear" w:color="auto" w:fill="FFFFFF"/>
        </w:rPr>
        <w:t xml:space="preserve">and </w:t>
      </w:r>
      <w:r>
        <w:rPr>
          <w:rFonts w:ascii="Arial" w:hAnsi="Arial" w:cs="Arial"/>
          <w:sz w:val="21"/>
          <w:szCs w:val="21"/>
          <w:shd w:val="clear" w:color="auto" w:fill="FFFFFF"/>
        </w:rPr>
        <w:t>formal testing as a part of new product development.</w:t>
      </w:r>
    </w:p>
    <w:p w14:paraId="251940E0" w14:textId="77777777" w:rsidR="00554433" w:rsidRDefault="00554433" w:rsidP="00DF5CC6">
      <w:pPr>
        <w:pStyle w:val="ListParagraph"/>
        <w:spacing w:line="276" w:lineRule="auto"/>
        <w:rPr>
          <w:rFonts w:ascii="Arial" w:hAnsi="Arial" w:cs="Arial"/>
          <w:sz w:val="21"/>
          <w:szCs w:val="21"/>
          <w:shd w:val="clear" w:color="auto" w:fill="FFFFFF"/>
        </w:rPr>
      </w:pPr>
    </w:p>
    <w:p w14:paraId="2A9C0087" w14:textId="63E1BEE4" w:rsidR="00554433" w:rsidRDefault="00554433" w:rsidP="00DF5CC6">
      <w:pPr>
        <w:pStyle w:val="ListParagraph"/>
        <w:numPr>
          <w:ilvl w:val="0"/>
          <w:numId w:val="12"/>
        </w:numPr>
        <w:spacing w:line="276" w:lineRule="auto"/>
        <w:rPr>
          <w:rFonts w:ascii="Arial" w:hAnsi="Arial" w:cs="Arial"/>
          <w:sz w:val="21"/>
          <w:szCs w:val="21"/>
          <w:shd w:val="clear" w:color="auto" w:fill="FFFFFF"/>
        </w:rPr>
      </w:pPr>
      <w:r w:rsidRPr="004257AE">
        <w:rPr>
          <w:rFonts w:ascii="Arial" w:hAnsi="Arial" w:cs="Arial"/>
          <w:sz w:val="21"/>
          <w:szCs w:val="21"/>
          <w:shd w:val="clear" w:color="auto" w:fill="FFFFFF"/>
        </w:rPr>
        <w:t xml:space="preserve">Experience in writing technical documentation as a part of regulatory submissions such as Technical File </w:t>
      </w:r>
      <w:r>
        <w:rPr>
          <w:rFonts w:ascii="Arial" w:hAnsi="Arial" w:cs="Arial"/>
          <w:sz w:val="21"/>
          <w:szCs w:val="21"/>
          <w:shd w:val="clear" w:color="auto" w:fill="FFFFFF"/>
        </w:rPr>
        <w:t>or</w:t>
      </w:r>
      <w:r w:rsidRPr="004257AE">
        <w:rPr>
          <w:rFonts w:ascii="Arial" w:hAnsi="Arial" w:cs="Arial"/>
          <w:sz w:val="21"/>
          <w:szCs w:val="21"/>
          <w:shd w:val="clear" w:color="auto" w:fill="FFFFFF"/>
        </w:rPr>
        <w:t xml:space="preserve"> DHF</w:t>
      </w:r>
      <w:r>
        <w:rPr>
          <w:rFonts w:ascii="Arial" w:hAnsi="Arial" w:cs="Arial"/>
          <w:sz w:val="21"/>
          <w:szCs w:val="21"/>
          <w:shd w:val="clear" w:color="auto" w:fill="FFFFFF"/>
        </w:rPr>
        <w:t>.</w:t>
      </w:r>
    </w:p>
    <w:p w14:paraId="7703A3E4" w14:textId="77777777" w:rsidR="00554433" w:rsidRDefault="00554433" w:rsidP="00DF5CC6">
      <w:pPr>
        <w:pStyle w:val="ListParagraph"/>
        <w:spacing w:line="276" w:lineRule="auto"/>
        <w:rPr>
          <w:rFonts w:ascii="Arial" w:hAnsi="Arial" w:cs="Arial"/>
          <w:sz w:val="21"/>
          <w:szCs w:val="21"/>
          <w:shd w:val="clear" w:color="auto" w:fill="FFFFFF"/>
        </w:rPr>
      </w:pPr>
    </w:p>
    <w:p w14:paraId="352E99CF" w14:textId="77777777" w:rsidR="00554433" w:rsidRPr="00DF5CC6" w:rsidRDefault="00554433" w:rsidP="00DF5CC6">
      <w:pPr>
        <w:pStyle w:val="ListParagraph"/>
        <w:numPr>
          <w:ilvl w:val="0"/>
          <w:numId w:val="12"/>
        </w:numPr>
        <w:spacing w:line="276" w:lineRule="auto"/>
        <w:rPr>
          <w:rFonts w:ascii="Arial" w:hAnsi="Arial" w:cs="Arial"/>
          <w:sz w:val="21"/>
          <w:szCs w:val="21"/>
          <w:shd w:val="clear" w:color="auto" w:fill="FFFFFF"/>
        </w:rPr>
      </w:pPr>
      <w:r>
        <w:rPr>
          <w:rFonts w:ascii="Arial" w:hAnsi="Arial" w:cs="Arial"/>
          <w:sz w:val="21"/>
          <w:szCs w:val="21"/>
          <w:shd w:val="clear" w:color="auto" w:fill="FFFFFF"/>
        </w:rPr>
        <w:t xml:space="preserve">Experience in the management </w:t>
      </w:r>
      <w:r w:rsidRPr="004257AE">
        <w:rPr>
          <w:rFonts w:ascii="Arial" w:hAnsi="Arial" w:cs="Arial"/>
          <w:sz w:val="21"/>
          <w:szCs w:val="21"/>
          <w:shd w:val="clear" w:color="auto" w:fill="FFFFFF"/>
        </w:rPr>
        <w:t xml:space="preserve">of external </w:t>
      </w:r>
      <w:r>
        <w:rPr>
          <w:rFonts w:ascii="Arial" w:hAnsi="Arial" w:cs="Arial"/>
          <w:sz w:val="21"/>
          <w:szCs w:val="21"/>
          <w:shd w:val="clear" w:color="auto" w:fill="FFFFFF"/>
        </w:rPr>
        <w:t xml:space="preserve">design </w:t>
      </w:r>
      <w:r w:rsidRPr="004257AE">
        <w:rPr>
          <w:rFonts w:ascii="Arial" w:hAnsi="Arial" w:cs="Arial"/>
          <w:sz w:val="21"/>
          <w:szCs w:val="21"/>
          <w:shd w:val="clear" w:color="auto" w:fill="FFFFFF"/>
        </w:rPr>
        <w:t>consultants</w:t>
      </w:r>
      <w:r>
        <w:rPr>
          <w:rFonts w:ascii="Arial" w:hAnsi="Arial" w:cs="Arial"/>
          <w:sz w:val="21"/>
          <w:szCs w:val="21"/>
          <w:shd w:val="clear" w:color="auto" w:fill="FFFFFF"/>
        </w:rPr>
        <w:t xml:space="preserve">, suppliers and </w:t>
      </w:r>
      <w:r w:rsidRPr="004257AE">
        <w:rPr>
          <w:rFonts w:ascii="Arial" w:hAnsi="Arial" w:cs="Arial"/>
          <w:sz w:val="21"/>
          <w:szCs w:val="21"/>
          <w:shd w:val="clear" w:color="auto" w:fill="FFFFFF"/>
        </w:rPr>
        <w:t>subcontractors</w:t>
      </w:r>
      <w:r w:rsidRPr="00DF5CC6">
        <w:rPr>
          <w:rFonts w:ascii="Arial" w:hAnsi="Arial" w:cs="Arial"/>
          <w:sz w:val="21"/>
          <w:szCs w:val="21"/>
          <w:shd w:val="clear" w:color="auto" w:fill="FFFFFF"/>
        </w:rPr>
        <w:t>.</w:t>
      </w:r>
    </w:p>
    <w:p w14:paraId="7BFDDDEE" w14:textId="5537F3F6" w:rsidR="00554433" w:rsidRDefault="00554433" w:rsidP="00554433">
      <w:pPr>
        <w:spacing w:line="276" w:lineRule="auto"/>
        <w:rPr>
          <w:rFonts w:ascii="Arial" w:hAnsi="Arial" w:cs="Arial"/>
          <w:sz w:val="21"/>
          <w:szCs w:val="21"/>
          <w:shd w:val="clear" w:color="auto" w:fill="FFFFFF"/>
        </w:rPr>
      </w:pPr>
    </w:p>
    <w:p w14:paraId="6B6C10E4" w14:textId="77777777" w:rsidR="00DF5CC6" w:rsidRDefault="00DF5CC6">
      <w:pPr>
        <w:rPr>
          <w:rFonts w:ascii="Arial" w:hAnsi="Arial" w:cs="Arial"/>
          <w:b/>
          <w:bCs/>
          <w:color w:val="262626" w:themeColor="text1" w:themeTint="D9"/>
          <w:sz w:val="21"/>
          <w:szCs w:val="21"/>
        </w:rPr>
      </w:pPr>
      <w:r>
        <w:rPr>
          <w:rFonts w:ascii="Arial" w:hAnsi="Arial" w:cs="Arial"/>
          <w:b/>
          <w:bCs/>
          <w:color w:val="262626" w:themeColor="text1" w:themeTint="D9"/>
          <w:sz w:val="21"/>
          <w:szCs w:val="21"/>
        </w:rPr>
        <w:br w:type="page"/>
      </w:r>
    </w:p>
    <w:p w14:paraId="5E9711FC" w14:textId="43172ED2" w:rsidR="00554433" w:rsidRDefault="00554433" w:rsidP="00554433">
      <w:pPr>
        <w:spacing w:line="276" w:lineRule="auto"/>
        <w:rPr>
          <w:rFonts w:ascii="Arial" w:hAnsi="Arial" w:cs="Arial"/>
          <w:b/>
          <w:bCs/>
          <w:color w:val="262626" w:themeColor="text1" w:themeTint="D9"/>
          <w:sz w:val="21"/>
          <w:szCs w:val="21"/>
        </w:rPr>
      </w:pPr>
      <w:r w:rsidRPr="00554433">
        <w:rPr>
          <w:rFonts w:ascii="Arial" w:hAnsi="Arial" w:cs="Arial"/>
          <w:b/>
          <w:bCs/>
          <w:color w:val="262626" w:themeColor="text1" w:themeTint="D9"/>
          <w:sz w:val="21"/>
          <w:szCs w:val="21"/>
        </w:rPr>
        <w:lastRenderedPageBreak/>
        <w:t>Desirable Experience</w:t>
      </w:r>
    </w:p>
    <w:p w14:paraId="2A56149E" w14:textId="77777777" w:rsidR="00554433" w:rsidRPr="00554433" w:rsidRDefault="00554433" w:rsidP="00554433">
      <w:pPr>
        <w:spacing w:line="276" w:lineRule="auto"/>
        <w:rPr>
          <w:rFonts w:ascii="Arial" w:hAnsi="Arial" w:cs="Arial"/>
          <w:b/>
          <w:bCs/>
          <w:color w:val="262626" w:themeColor="text1" w:themeTint="D9"/>
          <w:sz w:val="21"/>
          <w:szCs w:val="21"/>
        </w:rPr>
      </w:pPr>
    </w:p>
    <w:p w14:paraId="6CB1334A" w14:textId="183160F1" w:rsidR="00554433" w:rsidRPr="00554433" w:rsidRDefault="00554433" w:rsidP="00DF5CC6">
      <w:pPr>
        <w:pStyle w:val="ListParagraph"/>
        <w:numPr>
          <w:ilvl w:val="0"/>
          <w:numId w:val="12"/>
        </w:numPr>
        <w:spacing w:line="276" w:lineRule="auto"/>
        <w:rPr>
          <w:rFonts w:ascii="Arial" w:hAnsi="Arial" w:cs="Arial"/>
          <w:sz w:val="21"/>
          <w:szCs w:val="21"/>
          <w:shd w:val="clear" w:color="auto" w:fill="FFFFFF"/>
        </w:rPr>
      </w:pPr>
      <w:r w:rsidRPr="00554433">
        <w:rPr>
          <w:rFonts w:ascii="Arial" w:hAnsi="Arial" w:cs="Arial"/>
          <w:sz w:val="21"/>
          <w:szCs w:val="21"/>
          <w:shd w:val="clear" w:color="auto" w:fill="FFFFFF"/>
        </w:rPr>
        <w:t>Experience with CAD would be beneficial</w:t>
      </w:r>
      <w:r w:rsidR="00E9010F">
        <w:rPr>
          <w:rFonts w:ascii="Arial" w:hAnsi="Arial" w:cs="Arial"/>
          <w:sz w:val="21"/>
          <w:szCs w:val="21"/>
          <w:shd w:val="clear" w:color="auto" w:fill="FFFFFF"/>
        </w:rPr>
        <w:t>.</w:t>
      </w:r>
    </w:p>
    <w:p w14:paraId="5441200B" w14:textId="77777777" w:rsidR="00554433" w:rsidRPr="00DF5CC6" w:rsidRDefault="00554433" w:rsidP="00DF5CC6">
      <w:pPr>
        <w:pStyle w:val="ListParagraph"/>
        <w:spacing w:line="276" w:lineRule="auto"/>
        <w:rPr>
          <w:rFonts w:ascii="Arial" w:hAnsi="Arial" w:cs="Arial"/>
          <w:sz w:val="21"/>
          <w:szCs w:val="21"/>
          <w:shd w:val="clear" w:color="auto" w:fill="FFFFFF"/>
        </w:rPr>
      </w:pPr>
    </w:p>
    <w:p w14:paraId="09ED3E08" w14:textId="3960ACAE" w:rsidR="00A556D7" w:rsidRDefault="00A556D7" w:rsidP="00DF5CC6">
      <w:pPr>
        <w:pStyle w:val="ListParagraph"/>
        <w:numPr>
          <w:ilvl w:val="0"/>
          <w:numId w:val="12"/>
        </w:numPr>
        <w:spacing w:line="276" w:lineRule="auto"/>
        <w:rPr>
          <w:rFonts w:ascii="Arial" w:hAnsi="Arial" w:cs="Arial"/>
          <w:sz w:val="21"/>
          <w:szCs w:val="21"/>
          <w:shd w:val="clear" w:color="auto" w:fill="FFFFFF"/>
        </w:rPr>
      </w:pPr>
      <w:r>
        <w:rPr>
          <w:rFonts w:ascii="Arial" w:hAnsi="Arial" w:cs="Arial"/>
          <w:sz w:val="21"/>
          <w:szCs w:val="21"/>
          <w:shd w:val="clear" w:color="auto" w:fill="FFFFFF"/>
        </w:rPr>
        <w:t xml:space="preserve">Knowledge of manufacturing techniques ideally with experience of </w:t>
      </w:r>
      <w:r w:rsidRPr="004257AE">
        <w:rPr>
          <w:rFonts w:ascii="Arial" w:hAnsi="Arial" w:cs="Arial"/>
          <w:sz w:val="21"/>
          <w:szCs w:val="21"/>
          <w:shd w:val="clear" w:color="auto" w:fill="FFFFFF"/>
        </w:rPr>
        <w:t>transfer to manufacture</w:t>
      </w:r>
      <w:r w:rsidR="00E9010F">
        <w:rPr>
          <w:rFonts w:ascii="Arial" w:hAnsi="Arial" w:cs="Arial"/>
          <w:sz w:val="21"/>
          <w:szCs w:val="21"/>
          <w:shd w:val="clear" w:color="auto" w:fill="FFFFFF"/>
        </w:rPr>
        <w:t>.</w:t>
      </w:r>
    </w:p>
    <w:p w14:paraId="4FEC83BC" w14:textId="77777777" w:rsidR="00554433" w:rsidRPr="004257AE" w:rsidRDefault="00554433" w:rsidP="00DF5CC6">
      <w:pPr>
        <w:pStyle w:val="ListParagraph"/>
        <w:spacing w:line="276" w:lineRule="auto"/>
        <w:rPr>
          <w:rFonts w:ascii="Arial" w:hAnsi="Arial" w:cs="Arial"/>
          <w:sz w:val="21"/>
          <w:szCs w:val="21"/>
          <w:shd w:val="clear" w:color="auto" w:fill="FFFFFF"/>
        </w:rPr>
      </w:pPr>
    </w:p>
    <w:p w14:paraId="141ACA26" w14:textId="60EDE9F5" w:rsidR="00E1425E" w:rsidRPr="00DF5CC6" w:rsidRDefault="00990EDF" w:rsidP="00DF5CC6">
      <w:pPr>
        <w:pStyle w:val="ListParagraph"/>
        <w:numPr>
          <w:ilvl w:val="0"/>
          <w:numId w:val="12"/>
        </w:numPr>
        <w:spacing w:line="276" w:lineRule="auto"/>
        <w:rPr>
          <w:rFonts w:ascii="Arial" w:hAnsi="Arial" w:cs="Arial"/>
          <w:sz w:val="21"/>
          <w:szCs w:val="21"/>
          <w:shd w:val="clear" w:color="auto" w:fill="FFFFFF"/>
        </w:rPr>
      </w:pPr>
      <w:r w:rsidRPr="004257AE">
        <w:rPr>
          <w:rFonts w:ascii="Arial" w:hAnsi="Arial" w:cs="Arial"/>
          <w:sz w:val="21"/>
          <w:szCs w:val="21"/>
          <w:shd w:val="clear" w:color="auto" w:fill="FFFFFF"/>
        </w:rPr>
        <w:t>Understanding</w:t>
      </w:r>
      <w:r w:rsidR="00ED4861" w:rsidRPr="004257AE">
        <w:rPr>
          <w:rFonts w:ascii="Arial" w:hAnsi="Arial" w:cs="Arial"/>
          <w:sz w:val="21"/>
          <w:szCs w:val="21"/>
          <w:shd w:val="clear" w:color="auto" w:fill="FFFFFF"/>
        </w:rPr>
        <w:t xml:space="preserve"> of global medical device regulations, requirements, and standards</w:t>
      </w:r>
      <w:r w:rsidR="001E7B8B">
        <w:rPr>
          <w:rFonts w:ascii="Arial" w:hAnsi="Arial" w:cs="Arial"/>
          <w:sz w:val="21"/>
          <w:szCs w:val="21"/>
          <w:shd w:val="clear" w:color="auto" w:fill="FFFFFF"/>
        </w:rPr>
        <w:t>.</w:t>
      </w:r>
    </w:p>
    <w:p w14:paraId="42EEC783" w14:textId="77777777" w:rsidR="00554433" w:rsidRDefault="00554433" w:rsidP="00E1425E">
      <w:pPr>
        <w:spacing w:line="276" w:lineRule="auto"/>
        <w:rPr>
          <w:rFonts w:ascii="Arial" w:hAnsi="Arial" w:cs="Arial"/>
          <w:b/>
          <w:bCs/>
          <w:color w:val="262626" w:themeColor="text1" w:themeTint="D9"/>
          <w:sz w:val="21"/>
          <w:szCs w:val="21"/>
        </w:rPr>
      </w:pPr>
    </w:p>
    <w:p w14:paraId="730E59E5" w14:textId="56562C4F" w:rsidR="00E1425E" w:rsidRPr="004257AE" w:rsidRDefault="00E1425E" w:rsidP="00E1425E">
      <w:pPr>
        <w:spacing w:line="276" w:lineRule="auto"/>
        <w:rPr>
          <w:rFonts w:ascii="Arial" w:hAnsi="Arial" w:cs="Arial"/>
          <w:b/>
          <w:bCs/>
          <w:color w:val="262626" w:themeColor="text1" w:themeTint="D9"/>
          <w:sz w:val="21"/>
          <w:szCs w:val="21"/>
        </w:rPr>
      </w:pPr>
      <w:r w:rsidRPr="004257AE">
        <w:rPr>
          <w:rFonts w:ascii="Arial" w:hAnsi="Arial" w:cs="Arial"/>
          <w:b/>
          <w:bCs/>
          <w:color w:val="262626" w:themeColor="text1" w:themeTint="D9"/>
          <w:sz w:val="21"/>
          <w:szCs w:val="21"/>
        </w:rPr>
        <w:t>Abilities and Skills</w:t>
      </w:r>
    </w:p>
    <w:p w14:paraId="089B897A" w14:textId="77777777" w:rsidR="00E1425E" w:rsidRPr="004257AE" w:rsidRDefault="00E1425E" w:rsidP="00E1425E">
      <w:pPr>
        <w:spacing w:line="276" w:lineRule="auto"/>
        <w:rPr>
          <w:rFonts w:ascii="Arial" w:hAnsi="Arial" w:cs="Arial"/>
          <w:color w:val="262626" w:themeColor="text1" w:themeTint="D9"/>
          <w:sz w:val="21"/>
          <w:szCs w:val="21"/>
        </w:rPr>
      </w:pPr>
    </w:p>
    <w:p w14:paraId="54CC0DE2" w14:textId="4BDCDA8B" w:rsidR="001E7B8B" w:rsidRPr="00DF5CC6" w:rsidRDefault="001E7B8B" w:rsidP="00DF5CC6">
      <w:pPr>
        <w:pStyle w:val="ListParagraph"/>
        <w:numPr>
          <w:ilvl w:val="0"/>
          <w:numId w:val="12"/>
        </w:numPr>
        <w:spacing w:line="276" w:lineRule="auto"/>
        <w:rPr>
          <w:rFonts w:ascii="Arial" w:hAnsi="Arial" w:cs="Arial"/>
          <w:sz w:val="21"/>
          <w:szCs w:val="21"/>
          <w:shd w:val="clear" w:color="auto" w:fill="FFFFFF"/>
        </w:rPr>
      </w:pPr>
      <w:r w:rsidRPr="00DF5CC6">
        <w:rPr>
          <w:rFonts w:ascii="Arial" w:hAnsi="Arial" w:cs="Arial"/>
          <w:sz w:val="21"/>
          <w:szCs w:val="21"/>
          <w:shd w:val="clear" w:color="auto" w:fill="FFFFFF"/>
        </w:rPr>
        <w:t>Proven project management, organisational and time management skills</w:t>
      </w:r>
      <w:r w:rsidR="00554433" w:rsidRPr="00DF5CC6">
        <w:rPr>
          <w:rFonts w:ascii="Arial" w:hAnsi="Arial" w:cs="Arial"/>
          <w:sz w:val="21"/>
          <w:szCs w:val="21"/>
          <w:shd w:val="clear" w:color="auto" w:fill="FFFFFF"/>
        </w:rPr>
        <w:t>.</w:t>
      </w:r>
    </w:p>
    <w:p w14:paraId="35FD9CA0" w14:textId="77777777" w:rsidR="00554433" w:rsidRPr="00DF5CC6" w:rsidRDefault="00554433" w:rsidP="00DF5CC6">
      <w:pPr>
        <w:pStyle w:val="ListParagraph"/>
        <w:spacing w:line="276" w:lineRule="auto"/>
        <w:rPr>
          <w:rFonts w:ascii="Arial" w:hAnsi="Arial" w:cs="Arial"/>
          <w:sz w:val="21"/>
          <w:szCs w:val="21"/>
          <w:shd w:val="clear" w:color="auto" w:fill="FFFFFF"/>
        </w:rPr>
      </w:pPr>
    </w:p>
    <w:p w14:paraId="4A954EEE" w14:textId="02FEC7C8" w:rsidR="00136BAC" w:rsidRPr="00DF5CC6" w:rsidRDefault="00136BAC" w:rsidP="00DF5CC6">
      <w:pPr>
        <w:pStyle w:val="ListParagraph"/>
        <w:numPr>
          <w:ilvl w:val="0"/>
          <w:numId w:val="12"/>
        </w:numPr>
        <w:spacing w:line="276" w:lineRule="auto"/>
        <w:rPr>
          <w:rFonts w:ascii="Arial" w:hAnsi="Arial" w:cs="Arial"/>
          <w:sz w:val="21"/>
          <w:szCs w:val="21"/>
          <w:shd w:val="clear" w:color="auto" w:fill="FFFFFF"/>
        </w:rPr>
      </w:pPr>
      <w:r w:rsidRPr="00DF5CC6">
        <w:rPr>
          <w:rFonts w:ascii="Arial" w:hAnsi="Arial" w:cs="Arial"/>
          <w:sz w:val="21"/>
          <w:szCs w:val="21"/>
          <w:shd w:val="clear" w:color="auto" w:fill="FFFFFF"/>
        </w:rPr>
        <w:t>Excellent written and presentation skills</w:t>
      </w:r>
      <w:r w:rsidR="00E9010F">
        <w:rPr>
          <w:rFonts w:ascii="Arial" w:hAnsi="Arial" w:cs="Arial"/>
          <w:sz w:val="21"/>
          <w:szCs w:val="21"/>
          <w:shd w:val="clear" w:color="auto" w:fill="FFFFFF"/>
        </w:rPr>
        <w:t xml:space="preserve"> communicating technical requirements, issues and solutions.</w:t>
      </w:r>
    </w:p>
    <w:p w14:paraId="182A3818" w14:textId="77777777" w:rsidR="00554433" w:rsidRPr="00DF5CC6" w:rsidRDefault="00554433" w:rsidP="00DF5CC6">
      <w:pPr>
        <w:pStyle w:val="ListParagraph"/>
        <w:spacing w:line="276" w:lineRule="auto"/>
        <w:rPr>
          <w:rFonts w:ascii="Arial" w:hAnsi="Arial" w:cs="Arial"/>
          <w:sz w:val="21"/>
          <w:szCs w:val="21"/>
          <w:shd w:val="clear" w:color="auto" w:fill="FFFFFF"/>
        </w:rPr>
      </w:pPr>
    </w:p>
    <w:p w14:paraId="000D2620" w14:textId="25E9DF89" w:rsidR="00DF5CC6" w:rsidRPr="00DF5CC6" w:rsidRDefault="00DF5CC6" w:rsidP="00DF5CC6">
      <w:pPr>
        <w:pStyle w:val="ListParagraph"/>
        <w:numPr>
          <w:ilvl w:val="0"/>
          <w:numId w:val="12"/>
        </w:numPr>
        <w:spacing w:line="276" w:lineRule="auto"/>
        <w:rPr>
          <w:rFonts w:ascii="Arial" w:hAnsi="Arial" w:cs="Arial"/>
          <w:sz w:val="21"/>
          <w:szCs w:val="21"/>
          <w:shd w:val="clear" w:color="auto" w:fill="FFFFFF"/>
        </w:rPr>
      </w:pPr>
      <w:r w:rsidRPr="00DF5CC6">
        <w:rPr>
          <w:rFonts w:ascii="Arial" w:hAnsi="Arial" w:cs="Arial"/>
          <w:sz w:val="21"/>
          <w:szCs w:val="21"/>
          <w:shd w:val="clear" w:color="auto" w:fill="FFFFFF"/>
        </w:rPr>
        <w:t>Well</w:t>
      </w:r>
      <w:r w:rsidR="00E9010F">
        <w:rPr>
          <w:rFonts w:ascii="Arial" w:hAnsi="Arial" w:cs="Arial"/>
          <w:sz w:val="21"/>
          <w:szCs w:val="21"/>
          <w:shd w:val="clear" w:color="auto" w:fill="FFFFFF"/>
        </w:rPr>
        <w:t>-</w:t>
      </w:r>
      <w:r w:rsidRPr="00DF5CC6">
        <w:rPr>
          <w:rFonts w:ascii="Arial" w:hAnsi="Arial" w:cs="Arial"/>
          <w:sz w:val="21"/>
          <w:szCs w:val="21"/>
          <w:shd w:val="clear" w:color="auto" w:fill="FFFFFF"/>
        </w:rPr>
        <w:t>organised with the</w:t>
      </w:r>
      <w:r w:rsidR="00136BAC" w:rsidRPr="00DF5CC6">
        <w:rPr>
          <w:rFonts w:ascii="Arial" w:hAnsi="Arial" w:cs="Arial"/>
          <w:sz w:val="21"/>
          <w:szCs w:val="21"/>
          <w:shd w:val="clear" w:color="auto" w:fill="FFFFFF"/>
        </w:rPr>
        <w:t xml:space="preserve"> ability to work with </w:t>
      </w:r>
      <w:r w:rsidR="00E9010F">
        <w:rPr>
          <w:rFonts w:ascii="Arial" w:hAnsi="Arial" w:cs="Arial"/>
          <w:sz w:val="21"/>
          <w:szCs w:val="21"/>
          <w:shd w:val="clear" w:color="auto" w:fill="FFFFFF"/>
        </w:rPr>
        <w:t xml:space="preserve">critical </w:t>
      </w:r>
      <w:r w:rsidR="00136BAC" w:rsidRPr="00DF5CC6">
        <w:rPr>
          <w:rFonts w:ascii="Arial" w:hAnsi="Arial" w:cs="Arial"/>
          <w:sz w:val="21"/>
          <w:szCs w:val="21"/>
          <w:shd w:val="clear" w:color="auto" w:fill="FFFFFF"/>
        </w:rPr>
        <w:t>attention to detail and high levels of accuracy</w:t>
      </w:r>
      <w:r w:rsidR="00E9010F">
        <w:rPr>
          <w:rFonts w:ascii="Arial" w:hAnsi="Arial" w:cs="Arial"/>
          <w:sz w:val="21"/>
          <w:szCs w:val="21"/>
          <w:shd w:val="clear" w:color="auto" w:fill="FFFFFF"/>
        </w:rPr>
        <w:t>.</w:t>
      </w:r>
    </w:p>
    <w:p w14:paraId="137C4CCE" w14:textId="77777777" w:rsidR="00DF5CC6" w:rsidRPr="00DF5CC6" w:rsidRDefault="00DF5CC6" w:rsidP="00DF5CC6">
      <w:pPr>
        <w:pStyle w:val="ListParagraph"/>
        <w:spacing w:line="276" w:lineRule="auto"/>
        <w:rPr>
          <w:rFonts w:ascii="Arial" w:hAnsi="Arial" w:cs="Arial"/>
          <w:sz w:val="21"/>
          <w:szCs w:val="21"/>
          <w:shd w:val="clear" w:color="auto" w:fill="FFFFFF"/>
        </w:rPr>
      </w:pPr>
    </w:p>
    <w:p w14:paraId="02A0537C" w14:textId="28B7955D" w:rsidR="00E9010F" w:rsidRPr="00E9010F" w:rsidRDefault="00E9010F" w:rsidP="00E9010F">
      <w:pPr>
        <w:numPr>
          <w:ilvl w:val="0"/>
          <w:numId w:val="13"/>
        </w:numPr>
        <w:spacing w:line="276" w:lineRule="auto"/>
        <w:rPr>
          <w:rFonts w:ascii="Arial" w:hAnsi="Arial" w:cs="Arial"/>
          <w:sz w:val="21"/>
          <w:szCs w:val="21"/>
          <w:shd w:val="clear" w:color="auto" w:fill="FFFFFF"/>
        </w:rPr>
      </w:pPr>
      <w:r w:rsidRPr="00E9010F">
        <w:rPr>
          <w:rFonts w:ascii="Arial" w:hAnsi="Arial" w:cs="Arial"/>
          <w:sz w:val="21"/>
          <w:szCs w:val="21"/>
          <w:shd w:val="clear" w:color="auto" w:fill="FFFFFF"/>
        </w:rPr>
        <w:t>Self-motivated and able to manage own workload</w:t>
      </w:r>
      <w:r>
        <w:rPr>
          <w:rFonts w:ascii="Arial" w:hAnsi="Arial" w:cs="Arial"/>
          <w:sz w:val="21"/>
          <w:szCs w:val="21"/>
          <w:shd w:val="clear" w:color="auto" w:fill="FFFFFF"/>
        </w:rPr>
        <w:t>.</w:t>
      </w:r>
    </w:p>
    <w:p w14:paraId="50D1EF77" w14:textId="77777777" w:rsidR="00136BAC" w:rsidRPr="004257AE" w:rsidRDefault="00136BAC" w:rsidP="00136BAC">
      <w:pPr>
        <w:spacing w:line="276" w:lineRule="auto"/>
        <w:rPr>
          <w:rFonts w:ascii="Arial" w:hAnsi="Arial" w:cs="Arial"/>
          <w:color w:val="262626" w:themeColor="text1" w:themeTint="D9"/>
          <w:sz w:val="21"/>
          <w:szCs w:val="21"/>
        </w:rPr>
      </w:pPr>
    </w:p>
    <w:p w14:paraId="20DC8FDC" w14:textId="14FFDC91" w:rsidR="00136BAC" w:rsidRDefault="00136BAC" w:rsidP="00136BAC">
      <w:pPr>
        <w:spacing w:line="276" w:lineRule="auto"/>
        <w:rPr>
          <w:rFonts w:ascii="Arial" w:hAnsi="Arial" w:cs="Arial"/>
          <w:b/>
          <w:bCs/>
          <w:color w:val="262626" w:themeColor="text1" w:themeTint="D9"/>
          <w:sz w:val="21"/>
          <w:szCs w:val="21"/>
        </w:rPr>
      </w:pPr>
      <w:r w:rsidRPr="004257AE">
        <w:rPr>
          <w:rFonts w:ascii="Arial" w:hAnsi="Arial" w:cs="Arial"/>
          <w:b/>
          <w:bCs/>
          <w:color w:val="262626" w:themeColor="text1" w:themeTint="D9"/>
          <w:sz w:val="21"/>
          <w:szCs w:val="21"/>
        </w:rPr>
        <w:t>Other</w:t>
      </w:r>
    </w:p>
    <w:p w14:paraId="36BD52BC" w14:textId="77777777" w:rsidR="00554433" w:rsidRPr="004257AE" w:rsidRDefault="00554433" w:rsidP="00136BAC">
      <w:pPr>
        <w:spacing w:line="276" w:lineRule="auto"/>
        <w:rPr>
          <w:rFonts w:ascii="Arial" w:hAnsi="Arial" w:cs="Arial"/>
          <w:b/>
          <w:bCs/>
          <w:color w:val="262626" w:themeColor="text1" w:themeTint="D9"/>
          <w:sz w:val="21"/>
          <w:szCs w:val="21"/>
        </w:rPr>
      </w:pPr>
    </w:p>
    <w:p w14:paraId="4887A66A" w14:textId="2FBEC9E7" w:rsidR="00136BAC" w:rsidRPr="00DF5CC6" w:rsidRDefault="00136BAC" w:rsidP="00DF5CC6">
      <w:pPr>
        <w:pStyle w:val="ListParagraph"/>
        <w:numPr>
          <w:ilvl w:val="0"/>
          <w:numId w:val="12"/>
        </w:numPr>
        <w:spacing w:line="276" w:lineRule="auto"/>
        <w:rPr>
          <w:rFonts w:ascii="Arial" w:hAnsi="Arial" w:cs="Arial"/>
          <w:sz w:val="21"/>
          <w:szCs w:val="21"/>
          <w:shd w:val="clear" w:color="auto" w:fill="FFFFFF"/>
        </w:rPr>
      </w:pPr>
      <w:r w:rsidRPr="00DF5CC6">
        <w:rPr>
          <w:rFonts w:ascii="Arial" w:hAnsi="Arial" w:cs="Arial"/>
          <w:sz w:val="21"/>
          <w:szCs w:val="21"/>
          <w:shd w:val="clear" w:color="auto" w:fill="FFFFFF"/>
        </w:rPr>
        <w:t>Willingness to occasionally travel within the UK</w:t>
      </w:r>
      <w:r w:rsidR="001E7B8B" w:rsidRPr="00DF5CC6">
        <w:rPr>
          <w:rFonts w:ascii="Arial" w:hAnsi="Arial" w:cs="Arial"/>
          <w:sz w:val="21"/>
          <w:szCs w:val="21"/>
          <w:shd w:val="clear" w:color="auto" w:fill="FFFFFF"/>
        </w:rPr>
        <w:t xml:space="preserve"> and Internationally</w:t>
      </w:r>
      <w:r w:rsidRPr="00DF5CC6">
        <w:rPr>
          <w:rFonts w:ascii="Arial" w:hAnsi="Arial" w:cs="Arial"/>
          <w:sz w:val="21"/>
          <w:szCs w:val="21"/>
          <w:shd w:val="clear" w:color="auto" w:fill="FFFFFF"/>
        </w:rPr>
        <w:t>.</w:t>
      </w:r>
    </w:p>
    <w:p w14:paraId="13DDD51E" w14:textId="06066978" w:rsidR="006060F2" w:rsidRPr="004257AE" w:rsidRDefault="006060F2" w:rsidP="00136BAC">
      <w:pPr>
        <w:spacing w:line="276" w:lineRule="auto"/>
        <w:rPr>
          <w:rFonts w:ascii="Arial" w:hAnsi="Arial" w:cs="Arial"/>
          <w:color w:val="262626" w:themeColor="text1" w:themeTint="D9"/>
          <w:sz w:val="21"/>
          <w:szCs w:val="21"/>
        </w:rPr>
      </w:pPr>
    </w:p>
    <w:sectPr w:rsidR="006060F2" w:rsidRPr="004257AE" w:rsidSect="006D27DE">
      <w:headerReference w:type="default" r:id="rId11"/>
      <w:footerReference w:type="default" r:id="rId12"/>
      <w:headerReference w:type="first" r:id="rId13"/>
      <w:footerReference w:type="first" r:id="rId14"/>
      <w:pgSz w:w="11900" w:h="16840"/>
      <w:pgMar w:top="851" w:right="1418" w:bottom="851" w:left="1418" w:header="850"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DD9F0" w14:textId="77777777" w:rsidR="00C81EE2" w:rsidRDefault="00C81EE2" w:rsidP="00055A9F">
      <w:r>
        <w:separator/>
      </w:r>
    </w:p>
  </w:endnote>
  <w:endnote w:type="continuationSeparator" w:id="0">
    <w:p w14:paraId="16B74827" w14:textId="77777777" w:rsidR="00C81EE2" w:rsidRDefault="00C81EE2" w:rsidP="00055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e Regular">
    <w:altName w:val="﷽﷽﷽﷽﷽﷽﷽﷽"/>
    <w:panose1 w:val="020B0503030202060203"/>
    <w:charset w:val="4D"/>
    <w:family w:val="swiss"/>
    <w:notTrueType/>
    <w:pitch w:val="variable"/>
    <w:sig w:usb0="00000007" w:usb1="00000000" w:usb2="00000000" w:usb3="00000000" w:csb0="00000093" w:csb1="00000000"/>
  </w:font>
  <w:font w:name="Calibre Medium">
    <w:altName w:val="﷽﷽﷽﷽﷽﷽﷽﷽t MS"/>
    <w:panose1 w:val="020B0603030202060203"/>
    <w:charset w:val="4D"/>
    <w:family w:val="swiss"/>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65523" w14:textId="77777777" w:rsidR="00055A9F" w:rsidRDefault="00055A9F">
    <w:pPr>
      <w:pStyle w:val="Footer"/>
    </w:pPr>
  </w:p>
  <w:p w14:paraId="0B0CC03D" w14:textId="77777777" w:rsidR="00055A9F" w:rsidRDefault="00055A9F" w:rsidP="00055A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0CB98" w14:textId="07F0BEAE" w:rsidR="006D27DE" w:rsidRDefault="006D27DE"/>
  <w:p w14:paraId="39CFD0E2" w14:textId="77777777" w:rsidR="006D27DE" w:rsidRDefault="006D27DE"/>
  <w:tbl>
    <w:tblPr>
      <w:tblStyle w:val="TableGrid"/>
      <w:tblW w:w="9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92"/>
      <w:gridCol w:w="1928"/>
      <w:gridCol w:w="1984"/>
      <w:gridCol w:w="1757"/>
      <w:gridCol w:w="1929"/>
    </w:tblGrid>
    <w:tr w:rsidR="0001710D" w:rsidRPr="00055A9F" w14:paraId="4CFD8C1C" w14:textId="77777777" w:rsidTr="169054BF">
      <w:tc>
        <w:tcPr>
          <w:tcW w:w="1992" w:type="dxa"/>
        </w:tcPr>
        <w:p w14:paraId="1514E40C" w14:textId="77777777" w:rsidR="0001710D" w:rsidRPr="00055A9F" w:rsidRDefault="169054BF" w:rsidP="00A85006">
          <w:pPr>
            <w:pStyle w:val="Footer"/>
            <w:spacing w:line="312" w:lineRule="auto"/>
            <w:rPr>
              <w:rFonts w:ascii="Calibre Regular" w:hAnsi="Calibre Regular"/>
              <w:color w:val="1B345B"/>
              <w:sz w:val="16"/>
              <w:szCs w:val="16"/>
            </w:rPr>
          </w:pPr>
          <w:r>
            <w:rPr>
              <w:noProof/>
            </w:rPr>
            <w:drawing>
              <wp:inline distT="0" distB="0" distL="0" distR="0" wp14:anchorId="1F09553E" wp14:editId="5B0052F4">
                <wp:extent cx="900000" cy="229090"/>
                <wp:effectExtent l="0" t="0" r="1905" b="0"/>
                <wp:docPr id="7299295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900000" cy="229090"/>
                        </a:xfrm>
                        <a:prstGeom prst="rect">
                          <a:avLst/>
                        </a:prstGeom>
                      </pic:spPr>
                    </pic:pic>
                  </a:graphicData>
                </a:graphic>
              </wp:inline>
            </w:drawing>
          </w:r>
        </w:p>
      </w:tc>
      <w:tc>
        <w:tcPr>
          <w:tcW w:w="1928" w:type="dxa"/>
        </w:tcPr>
        <w:p w14:paraId="5D7D5E40" w14:textId="77777777" w:rsidR="0001710D" w:rsidRPr="00055A9F" w:rsidRDefault="0001710D" w:rsidP="00A85006">
          <w:pPr>
            <w:pStyle w:val="Footer"/>
            <w:spacing w:line="312" w:lineRule="auto"/>
            <w:rPr>
              <w:rFonts w:ascii="Calibre Regular" w:hAnsi="Calibre Regular"/>
              <w:color w:val="1B345B"/>
              <w:sz w:val="16"/>
              <w:szCs w:val="16"/>
            </w:rPr>
          </w:pPr>
          <w:r w:rsidRPr="00055A9F">
            <w:rPr>
              <w:rFonts w:ascii="Calibre Regular" w:hAnsi="Calibre Regular"/>
              <w:color w:val="1B345B"/>
              <w:sz w:val="16"/>
              <w:szCs w:val="16"/>
            </w:rPr>
            <w:t>Endomagnetics Limited</w:t>
          </w:r>
        </w:p>
        <w:p w14:paraId="2D959870" w14:textId="77777777" w:rsidR="0001710D" w:rsidRDefault="0001710D" w:rsidP="00A85006">
          <w:pPr>
            <w:pStyle w:val="Footer"/>
            <w:spacing w:line="312" w:lineRule="auto"/>
            <w:rPr>
              <w:rFonts w:ascii="Calibre Regular" w:hAnsi="Calibre Regular"/>
              <w:color w:val="1B345B"/>
              <w:sz w:val="16"/>
              <w:szCs w:val="16"/>
            </w:rPr>
          </w:pPr>
          <w:r w:rsidRPr="00055A9F">
            <w:rPr>
              <w:rFonts w:ascii="Calibre Regular" w:hAnsi="Calibre Regular"/>
              <w:color w:val="1B345B"/>
              <w:sz w:val="16"/>
              <w:szCs w:val="16"/>
            </w:rPr>
            <w:t>Company No. 06227698</w:t>
          </w:r>
        </w:p>
        <w:p w14:paraId="5F05DCB3" w14:textId="77777777" w:rsidR="0001710D" w:rsidRPr="00055A9F" w:rsidRDefault="0001710D" w:rsidP="00A85006">
          <w:pPr>
            <w:pStyle w:val="Footer"/>
            <w:spacing w:line="312" w:lineRule="auto"/>
            <w:rPr>
              <w:rFonts w:ascii="Calibre Regular" w:hAnsi="Calibre Regular"/>
              <w:color w:val="1B345B"/>
              <w:sz w:val="16"/>
              <w:szCs w:val="16"/>
            </w:rPr>
          </w:pPr>
          <w:r>
            <w:rPr>
              <w:rFonts w:ascii="Calibre Regular" w:hAnsi="Calibre Regular"/>
              <w:color w:val="1B345B"/>
              <w:sz w:val="16"/>
              <w:szCs w:val="16"/>
            </w:rPr>
            <w:t>VAT Reg. GB 947 7709 68</w:t>
          </w:r>
        </w:p>
      </w:tc>
      <w:tc>
        <w:tcPr>
          <w:tcW w:w="1984" w:type="dxa"/>
        </w:tcPr>
        <w:p w14:paraId="4EE3FBA8" w14:textId="6FEC5D7E" w:rsidR="0001710D" w:rsidRPr="0001710D" w:rsidRDefault="0001710D" w:rsidP="00A85006">
          <w:pPr>
            <w:pStyle w:val="Footer"/>
            <w:spacing w:line="312" w:lineRule="auto"/>
            <w:rPr>
              <w:rFonts w:ascii="Calibre Medium" w:hAnsi="Calibre Medium"/>
              <w:color w:val="1B345B"/>
              <w:sz w:val="16"/>
              <w:szCs w:val="16"/>
            </w:rPr>
          </w:pPr>
          <w:r w:rsidRPr="0001710D">
            <w:rPr>
              <w:rFonts w:ascii="Calibre Medium" w:hAnsi="Calibre Medium"/>
              <w:color w:val="1B345B"/>
              <w:sz w:val="16"/>
              <w:szCs w:val="16"/>
            </w:rPr>
            <w:t>Correspondence:</w:t>
          </w:r>
        </w:p>
        <w:p w14:paraId="7EF09AF6" w14:textId="3E3D4099" w:rsidR="0001710D" w:rsidRDefault="0001710D" w:rsidP="00A85006">
          <w:pPr>
            <w:pStyle w:val="Footer"/>
            <w:spacing w:line="312" w:lineRule="auto"/>
            <w:rPr>
              <w:rFonts w:ascii="Calibre Regular" w:hAnsi="Calibre Regular"/>
              <w:color w:val="1B345B"/>
              <w:sz w:val="16"/>
              <w:szCs w:val="16"/>
            </w:rPr>
          </w:pPr>
          <w:r>
            <w:rPr>
              <w:rFonts w:ascii="Calibre Regular" w:hAnsi="Calibre Regular"/>
              <w:color w:val="1B345B"/>
              <w:sz w:val="16"/>
              <w:szCs w:val="16"/>
            </w:rPr>
            <w:t>The Jeffreys Building,</w:t>
          </w:r>
        </w:p>
        <w:p w14:paraId="6F75CAB2" w14:textId="26F6BAAC" w:rsidR="0001710D" w:rsidRDefault="0001710D" w:rsidP="00A85006">
          <w:pPr>
            <w:pStyle w:val="Footer"/>
            <w:spacing w:line="312" w:lineRule="auto"/>
            <w:rPr>
              <w:rFonts w:ascii="Calibre Regular" w:hAnsi="Calibre Regular"/>
              <w:color w:val="1B345B"/>
              <w:sz w:val="16"/>
              <w:szCs w:val="16"/>
            </w:rPr>
          </w:pPr>
          <w:r>
            <w:rPr>
              <w:rFonts w:ascii="Calibre Regular" w:hAnsi="Calibre Regular"/>
              <w:color w:val="1B345B"/>
              <w:sz w:val="16"/>
              <w:szCs w:val="16"/>
            </w:rPr>
            <w:t>St John’s Innovation Park,</w:t>
          </w:r>
        </w:p>
        <w:p w14:paraId="0BA62D6F" w14:textId="6E3BB9F3" w:rsidR="0001710D" w:rsidRPr="00055A9F" w:rsidRDefault="0001710D" w:rsidP="0001710D">
          <w:pPr>
            <w:pStyle w:val="Footer"/>
            <w:spacing w:line="312" w:lineRule="auto"/>
            <w:rPr>
              <w:rFonts w:ascii="Calibre Regular" w:hAnsi="Calibre Regular"/>
              <w:color w:val="1B345B"/>
              <w:sz w:val="16"/>
              <w:szCs w:val="16"/>
            </w:rPr>
          </w:pPr>
          <w:r>
            <w:rPr>
              <w:rFonts w:ascii="Calibre Regular" w:hAnsi="Calibre Regular"/>
              <w:color w:val="1B345B"/>
              <w:sz w:val="16"/>
              <w:szCs w:val="16"/>
            </w:rPr>
            <w:t xml:space="preserve">Cowley Road, Cambridge, </w:t>
          </w:r>
          <w:r>
            <w:rPr>
              <w:rFonts w:ascii="Calibre Regular" w:hAnsi="Calibre Regular"/>
              <w:color w:val="1B345B"/>
              <w:sz w:val="16"/>
              <w:szCs w:val="16"/>
            </w:rPr>
            <w:br/>
            <w:t>CB4 0WS, United Kingdom</w:t>
          </w:r>
        </w:p>
      </w:tc>
      <w:tc>
        <w:tcPr>
          <w:tcW w:w="1757" w:type="dxa"/>
        </w:tcPr>
        <w:p w14:paraId="56622EAD" w14:textId="58955F16" w:rsidR="0001710D" w:rsidRDefault="0001710D" w:rsidP="00A85006">
          <w:pPr>
            <w:pStyle w:val="Footer"/>
            <w:spacing w:line="312" w:lineRule="auto"/>
            <w:rPr>
              <w:rFonts w:ascii="Calibre Regular" w:hAnsi="Calibre Regular"/>
              <w:color w:val="1B345B"/>
              <w:sz w:val="16"/>
              <w:szCs w:val="16"/>
            </w:rPr>
          </w:pPr>
          <w:r w:rsidRPr="0001710D">
            <w:rPr>
              <w:rFonts w:ascii="Calibre Medium" w:hAnsi="Calibre Medium"/>
              <w:color w:val="1B345B"/>
              <w:sz w:val="16"/>
              <w:szCs w:val="16"/>
            </w:rPr>
            <w:t>Registered office:</w:t>
          </w:r>
          <w:r>
            <w:rPr>
              <w:rFonts w:ascii="Calibre Regular" w:hAnsi="Calibre Regular"/>
              <w:color w:val="1B345B"/>
              <w:sz w:val="16"/>
              <w:szCs w:val="16"/>
            </w:rPr>
            <w:br/>
          </w:r>
          <w:r w:rsidRPr="0001710D">
            <w:rPr>
              <w:rFonts w:ascii="Calibre Regular" w:hAnsi="Calibre Regular"/>
              <w:color w:val="1B345B"/>
              <w:sz w:val="16"/>
              <w:szCs w:val="16"/>
            </w:rPr>
            <w:t xml:space="preserve">Tower 42, 33rd Floor, </w:t>
          </w:r>
          <w:r>
            <w:rPr>
              <w:rFonts w:ascii="Calibre Regular" w:hAnsi="Calibre Regular"/>
              <w:color w:val="1B345B"/>
              <w:sz w:val="16"/>
              <w:szCs w:val="16"/>
            </w:rPr>
            <w:br/>
          </w:r>
          <w:r w:rsidRPr="0001710D">
            <w:rPr>
              <w:rFonts w:ascii="Calibre Regular" w:hAnsi="Calibre Regular"/>
              <w:color w:val="1B345B"/>
              <w:sz w:val="16"/>
              <w:szCs w:val="16"/>
            </w:rPr>
            <w:t xml:space="preserve">25 Old Broad Street, London, EC2N 1HQ, </w:t>
          </w:r>
          <w:r>
            <w:rPr>
              <w:rFonts w:ascii="Calibre Regular" w:hAnsi="Calibre Regular"/>
              <w:color w:val="1B345B"/>
              <w:sz w:val="16"/>
              <w:szCs w:val="16"/>
            </w:rPr>
            <w:br/>
          </w:r>
          <w:r w:rsidRPr="0001710D">
            <w:rPr>
              <w:rFonts w:ascii="Calibre Regular" w:hAnsi="Calibre Regular"/>
              <w:color w:val="1B345B"/>
              <w:sz w:val="16"/>
              <w:szCs w:val="16"/>
            </w:rPr>
            <w:t>United Kingdom</w:t>
          </w:r>
        </w:p>
      </w:tc>
      <w:tc>
        <w:tcPr>
          <w:tcW w:w="1929" w:type="dxa"/>
        </w:tcPr>
        <w:p w14:paraId="0129AFEE" w14:textId="49F4FB86" w:rsidR="0001710D" w:rsidRDefault="0001710D" w:rsidP="00A85006">
          <w:pPr>
            <w:pStyle w:val="Footer"/>
            <w:spacing w:line="312" w:lineRule="auto"/>
            <w:rPr>
              <w:rFonts w:ascii="Calibre Regular" w:hAnsi="Calibre Regular"/>
              <w:color w:val="1B345B"/>
              <w:sz w:val="16"/>
              <w:szCs w:val="16"/>
            </w:rPr>
          </w:pPr>
          <w:r>
            <w:rPr>
              <w:rFonts w:ascii="Calibre Regular" w:hAnsi="Calibre Regular"/>
              <w:color w:val="1B345B"/>
              <w:sz w:val="16"/>
              <w:szCs w:val="16"/>
            </w:rPr>
            <w:t>info@endomag.com</w:t>
          </w:r>
        </w:p>
        <w:p w14:paraId="374EDE35" w14:textId="77777777" w:rsidR="0001710D" w:rsidRDefault="0001710D" w:rsidP="00A85006">
          <w:pPr>
            <w:pStyle w:val="Footer"/>
            <w:spacing w:line="312" w:lineRule="auto"/>
            <w:rPr>
              <w:rFonts w:ascii="Calibre Regular" w:hAnsi="Calibre Regular"/>
              <w:color w:val="1B345B"/>
              <w:sz w:val="16"/>
              <w:szCs w:val="16"/>
            </w:rPr>
          </w:pPr>
          <w:r>
            <w:rPr>
              <w:rFonts w:ascii="Calibre Regular" w:hAnsi="Calibre Regular"/>
              <w:color w:val="1B345B"/>
              <w:sz w:val="16"/>
              <w:szCs w:val="16"/>
            </w:rPr>
            <w:t>+44 1223 652540</w:t>
          </w:r>
        </w:p>
        <w:p w14:paraId="67AF5931" w14:textId="77777777" w:rsidR="0001710D" w:rsidRPr="00055A9F" w:rsidRDefault="0001710D" w:rsidP="00A85006">
          <w:pPr>
            <w:pStyle w:val="Footer"/>
            <w:spacing w:line="312" w:lineRule="auto"/>
            <w:rPr>
              <w:rFonts w:ascii="Calibre Regular" w:hAnsi="Calibre Regular"/>
              <w:color w:val="1B345B"/>
              <w:sz w:val="16"/>
              <w:szCs w:val="16"/>
            </w:rPr>
          </w:pPr>
          <w:r>
            <w:rPr>
              <w:rFonts w:ascii="Calibre Regular" w:hAnsi="Calibre Regular"/>
              <w:color w:val="1B345B"/>
              <w:sz w:val="16"/>
              <w:szCs w:val="16"/>
            </w:rPr>
            <w:t>endomag.com</w:t>
          </w:r>
        </w:p>
      </w:tc>
    </w:tr>
  </w:tbl>
  <w:p w14:paraId="35F4E9CF" w14:textId="77777777" w:rsidR="00A85006" w:rsidRDefault="00A850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8BE9B" w14:textId="77777777" w:rsidR="00C81EE2" w:rsidRDefault="00C81EE2" w:rsidP="00055A9F">
      <w:r>
        <w:separator/>
      </w:r>
    </w:p>
  </w:footnote>
  <w:footnote w:type="continuationSeparator" w:id="0">
    <w:p w14:paraId="32E3E9ED" w14:textId="77777777" w:rsidR="00C81EE2" w:rsidRDefault="00C81EE2" w:rsidP="00055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6E977" w14:textId="77777777" w:rsidR="00055A9F" w:rsidRDefault="00055A9F">
    <w:pPr>
      <w:pStyle w:val="Header"/>
    </w:pPr>
  </w:p>
  <w:p w14:paraId="1C87386C" w14:textId="77777777" w:rsidR="00055A9F" w:rsidRDefault="00055A9F">
    <w:pPr>
      <w:pStyle w:val="Header"/>
    </w:pPr>
    <w:r>
      <w:rPr>
        <w:noProof/>
      </w:rPr>
      <w:drawing>
        <wp:anchor distT="0" distB="0" distL="114300" distR="114300" simplePos="0" relativeHeight="251658240" behindDoc="0" locked="0" layoutInCell="1" allowOverlap="1" wp14:anchorId="66D8A086" wp14:editId="1F931F02">
          <wp:simplePos x="0" y="0"/>
          <wp:positionH relativeFrom="column">
            <wp:posOffset>-180340</wp:posOffset>
          </wp:positionH>
          <wp:positionV relativeFrom="page">
            <wp:posOffset>541655</wp:posOffset>
          </wp:positionV>
          <wp:extent cx="360000" cy="360000"/>
          <wp:effectExtent l="0" t="0" r="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domag-icon-2019.png"/>
                  <pic:cNvPicPr/>
                </pic:nvPicPr>
                <pic:blipFill>
                  <a:blip r:embed="rId1">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14:sizeRelH relativeFrom="page">
            <wp14:pctWidth>0</wp14:pctWidth>
          </wp14:sizeRelH>
          <wp14:sizeRelV relativeFrom="page">
            <wp14:pctHeight>0</wp14:pctHeight>
          </wp14:sizeRelV>
        </wp:anchor>
      </w:drawing>
    </w:r>
  </w:p>
  <w:p w14:paraId="0A8C57F0" w14:textId="77777777" w:rsidR="00055A9F" w:rsidRDefault="00055A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9F364" w14:textId="77777777" w:rsidR="00A85006" w:rsidRDefault="001E7327">
    <w:pPr>
      <w:pStyle w:val="Header"/>
    </w:pPr>
    <w:r>
      <w:rPr>
        <w:noProof/>
      </w:rPr>
      <w:drawing>
        <wp:anchor distT="0" distB="0" distL="114300" distR="114300" simplePos="0" relativeHeight="251660288" behindDoc="0" locked="0" layoutInCell="1" allowOverlap="1" wp14:anchorId="6A19508A" wp14:editId="68339C8A">
          <wp:simplePos x="0" y="0"/>
          <wp:positionH relativeFrom="column">
            <wp:posOffset>-180340</wp:posOffset>
          </wp:positionH>
          <wp:positionV relativeFrom="page">
            <wp:posOffset>540385</wp:posOffset>
          </wp:positionV>
          <wp:extent cx="360000" cy="360000"/>
          <wp:effectExtent l="0" t="0" r="0" b="0"/>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domag-icon-2019.png"/>
                  <pic:cNvPicPr/>
                </pic:nvPicPr>
                <pic:blipFill>
                  <a:blip r:embed="rId1">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14:sizeRelH relativeFrom="page">
            <wp14:pctWidth>0</wp14:pctWidth>
          </wp14:sizeRelH>
          <wp14:sizeRelV relativeFrom="page">
            <wp14:pctHeight>0</wp14:pctHeight>
          </wp14:sizeRelV>
        </wp:anchor>
      </w:drawing>
    </w:r>
  </w:p>
  <w:p w14:paraId="2F8AEB72" w14:textId="77777777" w:rsidR="00A85006" w:rsidRDefault="00A85006">
    <w:pPr>
      <w:pStyle w:val="Header"/>
    </w:pPr>
  </w:p>
  <w:p w14:paraId="7F774D1B" w14:textId="77777777" w:rsidR="00A85006" w:rsidRDefault="00A850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24ACD"/>
    <w:multiLevelType w:val="hybridMultilevel"/>
    <w:tmpl w:val="11AEB34E"/>
    <w:lvl w:ilvl="0" w:tplc="37229CC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859B5"/>
    <w:multiLevelType w:val="hybridMultilevel"/>
    <w:tmpl w:val="56C08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D5BD5"/>
    <w:multiLevelType w:val="hybridMultilevel"/>
    <w:tmpl w:val="990286F8"/>
    <w:lvl w:ilvl="0" w:tplc="D694828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50549E"/>
    <w:multiLevelType w:val="multilevel"/>
    <w:tmpl w:val="E0465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4834FD"/>
    <w:multiLevelType w:val="hybridMultilevel"/>
    <w:tmpl w:val="0E7E516E"/>
    <w:lvl w:ilvl="0" w:tplc="C9EA9D2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8D4938"/>
    <w:multiLevelType w:val="multilevel"/>
    <w:tmpl w:val="3990B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917A22"/>
    <w:multiLevelType w:val="multilevel"/>
    <w:tmpl w:val="553EA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F266CD"/>
    <w:multiLevelType w:val="hybridMultilevel"/>
    <w:tmpl w:val="30B4C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F674BC4"/>
    <w:multiLevelType w:val="hybridMultilevel"/>
    <w:tmpl w:val="6A56C654"/>
    <w:lvl w:ilvl="0" w:tplc="D694828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2E095C"/>
    <w:multiLevelType w:val="multilevel"/>
    <w:tmpl w:val="4906BA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7B237F1"/>
    <w:multiLevelType w:val="hybridMultilevel"/>
    <w:tmpl w:val="CE3C6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D428C0"/>
    <w:multiLevelType w:val="hybridMultilevel"/>
    <w:tmpl w:val="0C568F3C"/>
    <w:lvl w:ilvl="0" w:tplc="D694828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FCB6573"/>
    <w:multiLevelType w:val="hybridMultilevel"/>
    <w:tmpl w:val="4906B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7"/>
  </w:num>
  <w:num w:numId="5">
    <w:abstractNumId w:val="0"/>
  </w:num>
  <w:num w:numId="6">
    <w:abstractNumId w:val="6"/>
  </w:num>
  <w:num w:numId="7">
    <w:abstractNumId w:val="10"/>
  </w:num>
  <w:num w:numId="8">
    <w:abstractNumId w:val="8"/>
  </w:num>
  <w:num w:numId="9">
    <w:abstractNumId w:val="11"/>
  </w:num>
  <w:num w:numId="10">
    <w:abstractNumId w:val="2"/>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A9F"/>
    <w:rsid w:val="0001710D"/>
    <w:rsid w:val="00037606"/>
    <w:rsid w:val="00055A9F"/>
    <w:rsid w:val="000854B2"/>
    <w:rsid w:val="000B7C80"/>
    <w:rsid w:val="000E286F"/>
    <w:rsid w:val="000E75F2"/>
    <w:rsid w:val="00130FA6"/>
    <w:rsid w:val="00136BAC"/>
    <w:rsid w:val="00197212"/>
    <w:rsid w:val="001E7327"/>
    <w:rsid w:val="001E7B8B"/>
    <w:rsid w:val="001F17AC"/>
    <w:rsid w:val="00210A03"/>
    <w:rsid w:val="002564DD"/>
    <w:rsid w:val="002976A0"/>
    <w:rsid w:val="002B6E4B"/>
    <w:rsid w:val="00312F73"/>
    <w:rsid w:val="0032774C"/>
    <w:rsid w:val="00361B0A"/>
    <w:rsid w:val="003A69A4"/>
    <w:rsid w:val="003E411F"/>
    <w:rsid w:val="004257AE"/>
    <w:rsid w:val="004379B2"/>
    <w:rsid w:val="00437BFB"/>
    <w:rsid w:val="00554433"/>
    <w:rsid w:val="00575EB0"/>
    <w:rsid w:val="00587291"/>
    <w:rsid w:val="006060F2"/>
    <w:rsid w:val="006141B9"/>
    <w:rsid w:val="006A7EA0"/>
    <w:rsid w:val="006D27DE"/>
    <w:rsid w:val="0070245C"/>
    <w:rsid w:val="007701C7"/>
    <w:rsid w:val="007B7FC1"/>
    <w:rsid w:val="00825A03"/>
    <w:rsid w:val="008C45AE"/>
    <w:rsid w:val="008D57B9"/>
    <w:rsid w:val="00922510"/>
    <w:rsid w:val="00990EDF"/>
    <w:rsid w:val="009D6DAC"/>
    <w:rsid w:val="00A400E4"/>
    <w:rsid w:val="00A42E10"/>
    <w:rsid w:val="00A45C12"/>
    <w:rsid w:val="00A556D7"/>
    <w:rsid w:val="00A7513E"/>
    <w:rsid w:val="00A8437A"/>
    <w:rsid w:val="00A85006"/>
    <w:rsid w:val="00B05715"/>
    <w:rsid w:val="00B478E4"/>
    <w:rsid w:val="00BD199F"/>
    <w:rsid w:val="00BD4E81"/>
    <w:rsid w:val="00BF1B54"/>
    <w:rsid w:val="00C7375A"/>
    <w:rsid w:val="00C81EE2"/>
    <w:rsid w:val="00C86F37"/>
    <w:rsid w:val="00C915AB"/>
    <w:rsid w:val="00CB303F"/>
    <w:rsid w:val="00CE6C1A"/>
    <w:rsid w:val="00D6653B"/>
    <w:rsid w:val="00DA218E"/>
    <w:rsid w:val="00DC00FC"/>
    <w:rsid w:val="00DE3887"/>
    <w:rsid w:val="00DF5CC6"/>
    <w:rsid w:val="00E1425E"/>
    <w:rsid w:val="00E349B3"/>
    <w:rsid w:val="00E451BC"/>
    <w:rsid w:val="00E9010F"/>
    <w:rsid w:val="00ED4861"/>
    <w:rsid w:val="00F37622"/>
    <w:rsid w:val="00F844BE"/>
    <w:rsid w:val="00FE2D2F"/>
    <w:rsid w:val="00FE65CC"/>
    <w:rsid w:val="01928447"/>
    <w:rsid w:val="030F0FFE"/>
    <w:rsid w:val="08317F07"/>
    <w:rsid w:val="0B992B47"/>
    <w:rsid w:val="0D9662B5"/>
    <w:rsid w:val="0E5D7166"/>
    <w:rsid w:val="11843121"/>
    <w:rsid w:val="15604C31"/>
    <w:rsid w:val="163455BA"/>
    <w:rsid w:val="169054BF"/>
    <w:rsid w:val="16A8851A"/>
    <w:rsid w:val="1F0FD59B"/>
    <w:rsid w:val="1F155415"/>
    <w:rsid w:val="2323AEF2"/>
    <w:rsid w:val="2340AB0E"/>
    <w:rsid w:val="2A8C8FFC"/>
    <w:rsid w:val="30C538C5"/>
    <w:rsid w:val="30F2C7FD"/>
    <w:rsid w:val="3B17EEE7"/>
    <w:rsid w:val="3BC8827B"/>
    <w:rsid w:val="3CBFA145"/>
    <w:rsid w:val="3D8C0E3A"/>
    <w:rsid w:val="413EFBCB"/>
    <w:rsid w:val="45E6AD17"/>
    <w:rsid w:val="4673B5CE"/>
    <w:rsid w:val="474FE906"/>
    <w:rsid w:val="4881F634"/>
    <w:rsid w:val="49EB23CE"/>
    <w:rsid w:val="4AB14DFA"/>
    <w:rsid w:val="55D6D8AA"/>
    <w:rsid w:val="5DC6AAC6"/>
    <w:rsid w:val="5E044F92"/>
    <w:rsid w:val="5E9D21C6"/>
    <w:rsid w:val="64AB00B6"/>
    <w:rsid w:val="6619E735"/>
    <w:rsid w:val="664EBCB4"/>
    <w:rsid w:val="6993886B"/>
    <w:rsid w:val="6A99ADDF"/>
    <w:rsid w:val="72A3D488"/>
    <w:rsid w:val="785C6ED5"/>
    <w:rsid w:val="787CD14E"/>
    <w:rsid w:val="7897C257"/>
    <w:rsid w:val="7B4A4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BE17E"/>
  <w15:chartTrackingRefBased/>
  <w15:docId w15:val="{6D8E0A2F-DBAD-804A-BA12-7F3F9F029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EB0"/>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A9F"/>
    <w:pPr>
      <w:tabs>
        <w:tab w:val="center" w:pos="4680"/>
        <w:tab w:val="right" w:pos="9360"/>
      </w:tabs>
    </w:pPr>
  </w:style>
  <w:style w:type="character" w:customStyle="1" w:styleId="HeaderChar">
    <w:name w:val="Header Char"/>
    <w:basedOn w:val="DefaultParagraphFont"/>
    <w:link w:val="Header"/>
    <w:uiPriority w:val="99"/>
    <w:rsid w:val="00055A9F"/>
  </w:style>
  <w:style w:type="paragraph" w:styleId="Footer">
    <w:name w:val="footer"/>
    <w:basedOn w:val="Normal"/>
    <w:link w:val="FooterChar"/>
    <w:uiPriority w:val="99"/>
    <w:unhideWhenUsed/>
    <w:rsid w:val="00055A9F"/>
    <w:pPr>
      <w:tabs>
        <w:tab w:val="center" w:pos="4680"/>
        <w:tab w:val="right" w:pos="9360"/>
      </w:tabs>
    </w:pPr>
  </w:style>
  <w:style w:type="character" w:customStyle="1" w:styleId="FooterChar">
    <w:name w:val="Footer Char"/>
    <w:basedOn w:val="DefaultParagraphFont"/>
    <w:link w:val="Footer"/>
    <w:uiPriority w:val="99"/>
    <w:rsid w:val="00055A9F"/>
  </w:style>
  <w:style w:type="table" w:styleId="TableGrid">
    <w:name w:val="Table Grid"/>
    <w:basedOn w:val="TableNormal"/>
    <w:uiPriority w:val="39"/>
    <w:rsid w:val="00055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5A9F"/>
    <w:rPr>
      <w:sz w:val="18"/>
      <w:szCs w:val="18"/>
    </w:rPr>
  </w:style>
  <w:style w:type="character" w:customStyle="1" w:styleId="BalloonTextChar">
    <w:name w:val="Balloon Text Char"/>
    <w:basedOn w:val="DefaultParagraphFont"/>
    <w:link w:val="BalloonText"/>
    <w:uiPriority w:val="99"/>
    <w:semiHidden/>
    <w:rsid w:val="00055A9F"/>
    <w:rPr>
      <w:rFonts w:ascii="Times New Roman" w:hAnsi="Times New Roman" w:cs="Times New Roman"/>
      <w:sz w:val="18"/>
      <w:szCs w:val="18"/>
    </w:rPr>
  </w:style>
  <w:style w:type="character" w:styleId="Hyperlink">
    <w:name w:val="Hyperlink"/>
    <w:basedOn w:val="DefaultParagraphFont"/>
    <w:uiPriority w:val="99"/>
    <w:unhideWhenUsed/>
    <w:rsid w:val="00055A9F"/>
    <w:rPr>
      <w:color w:val="0563C1" w:themeColor="hyperlink"/>
      <w:u w:val="single"/>
    </w:rPr>
  </w:style>
  <w:style w:type="character" w:styleId="UnresolvedMention">
    <w:name w:val="Unresolved Mention"/>
    <w:basedOn w:val="DefaultParagraphFont"/>
    <w:uiPriority w:val="99"/>
    <w:semiHidden/>
    <w:unhideWhenUsed/>
    <w:rsid w:val="00055A9F"/>
    <w:rPr>
      <w:color w:val="605E5C"/>
      <w:shd w:val="clear" w:color="auto" w:fill="E1DFDD"/>
    </w:rPr>
  </w:style>
  <w:style w:type="paragraph" w:styleId="ListParagraph">
    <w:name w:val="List Paragraph"/>
    <w:basedOn w:val="Normal"/>
    <w:qFormat/>
    <w:rsid w:val="00136BAC"/>
    <w:pPr>
      <w:ind w:left="720"/>
      <w:contextualSpacing/>
    </w:pPr>
  </w:style>
  <w:style w:type="character" w:styleId="CommentReference">
    <w:name w:val="annotation reference"/>
    <w:basedOn w:val="DefaultParagraphFont"/>
    <w:uiPriority w:val="99"/>
    <w:semiHidden/>
    <w:unhideWhenUsed/>
    <w:rsid w:val="00136BAC"/>
    <w:rPr>
      <w:sz w:val="16"/>
      <w:szCs w:val="16"/>
    </w:rPr>
  </w:style>
  <w:style w:type="paragraph" w:styleId="CommentText">
    <w:name w:val="annotation text"/>
    <w:basedOn w:val="Normal"/>
    <w:link w:val="CommentTextChar"/>
    <w:uiPriority w:val="99"/>
    <w:semiHidden/>
    <w:unhideWhenUsed/>
    <w:rsid w:val="00136BAC"/>
    <w:rPr>
      <w:sz w:val="20"/>
      <w:szCs w:val="20"/>
    </w:rPr>
  </w:style>
  <w:style w:type="character" w:customStyle="1" w:styleId="CommentTextChar">
    <w:name w:val="Comment Text Char"/>
    <w:basedOn w:val="DefaultParagraphFont"/>
    <w:link w:val="CommentText"/>
    <w:uiPriority w:val="99"/>
    <w:semiHidden/>
    <w:rsid w:val="00136BA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69387">
      <w:bodyDiv w:val="1"/>
      <w:marLeft w:val="0"/>
      <w:marRight w:val="0"/>
      <w:marTop w:val="0"/>
      <w:marBottom w:val="0"/>
      <w:divBdr>
        <w:top w:val="none" w:sz="0" w:space="0" w:color="auto"/>
        <w:left w:val="none" w:sz="0" w:space="0" w:color="auto"/>
        <w:bottom w:val="none" w:sz="0" w:space="0" w:color="auto"/>
        <w:right w:val="none" w:sz="0" w:space="0" w:color="auto"/>
      </w:divBdr>
    </w:div>
    <w:div w:id="148716588">
      <w:bodyDiv w:val="1"/>
      <w:marLeft w:val="0"/>
      <w:marRight w:val="0"/>
      <w:marTop w:val="0"/>
      <w:marBottom w:val="0"/>
      <w:divBdr>
        <w:top w:val="none" w:sz="0" w:space="0" w:color="auto"/>
        <w:left w:val="none" w:sz="0" w:space="0" w:color="auto"/>
        <w:bottom w:val="none" w:sz="0" w:space="0" w:color="auto"/>
        <w:right w:val="none" w:sz="0" w:space="0" w:color="auto"/>
      </w:divBdr>
      <w:divsChild>
        <w:div w:id="1890990925">
          <w:marLeft w:val="0"/>
          <w:marRight w:val="0"/>
          <w:marTop w:val="0"/>
          <w:marBottom w:val="0"/>
          <w:divBdr>
            <w:top w:val="none" w:sz="0" w:space="0" w:color="auto"/>
            <w:left w:val="none" w:sz="0" w:space="0" w:color="auto"/>
            <w:bottom w:val="none" w:sz="0" w:space="0" w:color="auto"/>
            <w:right w:val="none" w:sz="0" w:space="0" w:color="auto"/>
          </w:divBdr>
          <w:divsChild>
            <w:div w:id="273023382">
              <w:marLeft w:val="0"/>
              <w:marRight w:val="0"/>
              <w:marTop w:val="0"/>
              <w:marBottom w:val="0"/>
              <w:divBdr>
                <w:top w:val="none" w:sz="0" w:space="0" w:color="auto"/>
                <w:left w:val="none" w:sz="0" w:space="0" w:color="auto"/>
                <w:bottom w:val="none" w:sz="0" w:space="0" w:color="auto"/>
                <w:right w:val="none" w:sz="0" w:space="0" w:color="auto"/>
              </w:divBdr>
              <w:divsChild>
                <w:div w:id="209820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96616">
      <w:bodyDiv w:val="1"/>
      <w:marLeft w:val="0"/>
      <w:marRight w:val="0"/>
      <w:marTop w:val="0"/>
      <w:marBottom w:val="0"/>
      <w:divBdr>
        <w:top w:val="none" w:sz="0" w:space="0" w:color="auto"/>
        <w:left w:val="none" w:sz="0" w:space="0" w:color="auto"/>
        <w:bottom w:val="none" w:sz="0" w:space="0" w:color="auto"/>
        <w:right w:val="none" w:sz="0" w:space="0" w:color="auto"/>
      </w:divBdr>
    </w:div>
    <w:div w:id="970787172">
      <w:bodyDiv w:val="1"/>
      <w:marLeft w:val="0"/>
      <w:marRight w:val="0"/>
      <w:marTop w:val="0"/>
      <w:marBottom w:val="0"/>
      <w:divBdr>
        <w:top w:val="none" w:sz="0" w:space="0" w:color="auto"/>
        <w:left w:val="none" w:sz="0" w:space="0" w:color="auto"/>
        <w:bottom w:val="none" w:sz="0" w:space="0" w:color="auto"/>
        <w:right w:val="none" w:sz="0" w:space="0" w:color="auto"/>
      </w:divBdr>
      <w:divsChild>
        <w:div w:id="1586495880">
          <w:marLeft w:val="0"/>
          <w:marRight w:val="0"/>
          <w:marTop w:val="0"/>
          <w:marBottom w:val="0"/>
          <w:divBdr>
            <w:top w:val="none" w:sz="0" w:space="0" w:color="auto"/>
            <w:left w:val="none" w:sz="0" w:space="0" w:color="auto"/>
            <w:bottom w:val="none" w:sz="0" w:space="0" w:color="auto"/>
            <w:right w:val="none" w:sz="0" w:space="0" w:color="auto"/>
          </w:divBdr>
          <w:divsChild>
            <w:div w:id="623777819">
              <w:marLeft w:val="0"/>
              <w:marRight w:val="0"/>
              <w:marTop w:val="0"/>
              <w:marBottom w:val="0"/>
              <w:divBdr>
                <w:top w:val="none" w:sz="0" w:space="0" w:color="auto"/>
                <w:left w:val="none" w:sz="0" w:space="0" w:color="auto"/>
                <w:bottom w:val="none" w:sz="0" w:space="0" w:color="auto"/>
                <w:right w:val="none" w:sz="0" w:space="0" w:color="auto"/>
              </w:divBdr>
              <w:divsChild>
                <w:div w:id="102632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358750">
      <w:bodyDiv w:val="1"/>
      <w:marLeft w:val="0"/>
      <w:marRight w:val="0"/>
      <w:marTop w:val="0"/>
      <w:marBottom w:val="0"/>
      <w:divBdr>
        <w:top w:val="none" w:sz="0" w:space="0" w:color="auto"/>
        <w:left w:val="none" w:sz="0" w:space="0" w:color="auto"/>
        <w:bottom w:val="none" w:sz="0" w:space="0" w:color="auto"/>
        <w:right w:val="none" w:sz="0" w:space="0" w:color="auto"/>
      </w:divBdr>
    </w:div>
    <w:div w:id="1437094840">
      <w:bodyDiv w:val="1"/>
      <w:marLeft w:val="0"/>
      <w:marRight w:val="0"/>
      <w:marTop w:val="0"/>
      <w:marBottom w:val="0"/>
      <w:divBdr>
        <w:top w:val="none" w:sz="0" w:space="0" w:color="auto"/>
        <w:left w:val="none" w:sz="0" w:space="0" w:color="auto"/>
        <w:bottom w:val="none" w:sz="0" w:space="0" w:color="auto"/>
        <w:right w:val="none" w:sz="0" w:space="0" w:color="auto"/>
      </w:divBdr>
      <w:divsChild>
        <w:div w:id="1189444459">
          <w:marLeft w:val="0"/>
          <w:marRight w:val="0"/>
          <w:marTop w:val="0"/>
          <w:marBottom w:val="0"/>
          <w:divBdr>
            <w:top w:val="none" w:sz="0" w:space="0" w:color="auto"/>
            <w:left w:val="none" w:sz="0" w:space="0" w:color="auto"/>
            <w:bottom w:val="none" w:sz="0" w:space="0" w:color="auto"/>
            <w:right w:val="none" w:sz="0" w:space="0" w:color="auto"/>
          </w:divBdr>
          <w:divsChild>
            <w:div w:id="305429851">
              <w:marLeft w:val="0"/>
              <w:marRight w:val="0"/>
              <w:marTop w:val="0"/>
              <w:marBottom w:val="0"/>
              <w:divBdr>
                <w:top w:val="none" w:sz="0" w:space="0" w:color="auto"/>
                <w:left w:val="none" w:sz="0" w:space="0" w:color="auto"/>
                <w:bottom w:val="none" w:sz="0" w:space="0" w:color="auto"/>
                <w:right w:val="none" w:sz="0" w:space="0" w:color="auto"/>
              </w:divBdr>
              <w:divsChild>
                <w:div w:id="133556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09955">
      <w:bodyDiv w:val="1"/>
      <w:marLeft w:val="0"/>
      <w:marRight w:val="0"/>
      <w:marTop w:val="0"/>
      <w:marBottom w:val="0"/>
      <w:divBdr>
        <w:top w:val="none" w:sz="0" w:space="0" w:color="auto"/>
        <w:left w:val="none" w:sz="0" w:space="0" w:color="auto"/>
        <w:bottom w:val="none" w:sz="0" w:space="0" w:color="auto"/>
        <w:right w:val="none" w:sz="0" w:space="0" w:color="auto"/>
      </w:divBdr>
    </w:div>
    <w:div w:id="213983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0C470DAC619D341803DE7D41533A181" ma:contentTypeVersion="13" ma:contentTypeDescription="Create a new document." ma:contentTypeScope="" ma:versionID="101f6b752f5de2db6d6bdbb84764a7b4">
  <xsd:schema xmlns:xsd="http://www.w3.org/2001/XMLSchema" xmlns:xs="http://www.w3.org/2001/XMLSchema" xmlns:p="http://schemas.microsoft.com/office/2006/metadata/properties" xmlns:ns3="1523ea7f-b7a6-4c77-9be5-60b596e1a51f" xmlns:ns4="0822ed9b-4cc0-4f92-b459-5e9dfafce6d1" targetNamespace="http://schemas.microsoft.com/office/2006/metadata/properties" ma:root="true" ma:fieldsID="7a087b99a6ffa6296a35f54e98532481" ns3:_="" ns4:_="">
    <xsd:import namespace="1523ea7f-b7a6-4c77-9be5-60b596e1a51f"/>
    <xsd:import namespace="0822ed9b-4cc0-4f92-b459-5e9dfafce6d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23ea7f-b7a6-4c77-9be5-60b596e1a51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22ed9b-4cc0-4f92-b459-5e9dfafce6d1"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57600D-DF21-441D-A354-DADD4CD00A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DA21EF-CF18-4556-AE16-38425DCD8A2A}">
  <ds:schemaRefs>
    <ds:schemaRef ds:uri="http://schemas.openxmlformats.org/officeDocument/2006/bibliography"/>
  </ds:schemaRefs>
</ds:datastoreItem>
</file>

<file path=customXml/itemProps3.xml><?xml version="1.0" encoding="utf-8"?>
<ds:datastoreItem xmlns:ds="http://schemas.openxmlformats.org/officeDocument/2006/customXml" ds:itemID="{013A0B5D-5D8A-4414-A961-5216708D9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23ea7f-b7a6-4c77-9be5-60b596e1a51f"/>
    <ds:schemaRef ds:uri="0822ed9b-4cc0-4f92-b459-5e9dfafce6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3CC529-073D-4D4E-BF33-F1ADF8E72A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Brooks</dc:creator>
  <cp:keywords/>
  <dc:description/>
  <cp:lastModifiedBy>Karoline Sparkes</cp:lastModifiedBy>
  <cp:revision>6</cp:revision>
  <cp:lastPrinted>2019-06-10T12:00:00Z</cp:lastPrinted>
  <dcterms:created xsi:type="dcterms:W3CDTF">2020-10-28T16:33:00Z</dcterms:created>
  <dcterms:modified xsi:type="dcterms:W3CDTF">2021-01-26T09:33:00Z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0x010100C0C470DAC619D341803DE7D41533A181</vt:lpwstr>
  </property>
</Properties>
</file>